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DBE3" w14:textId="77777777" w:rsidR="00E65604" w:rsidRDefault="00E65604" w:rsidP="00E65604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ТЕХНИЧЕСКАЯ СПЕЦИФИКАЦИЯ</w:t>
      </w:r>
    </w:p>
    <w:p w14:paraId="04628596" w14:textId="77777777" w:rsidR="00E65604" w:rsidRDefault="00E65604" w:rsidP="00E65604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закупаемых Товаров</w:t>
      </w:r>
    </w:p>
    <w:p w14:paraId="52AB711B" w14:textId="77777777" w:rsidR="00E65604" w:rsidRDefault="00E65604" w:rsidP="00E65604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E65604" w:rsidRPr="00BF6217" w14:paraId="6F311BE6" w14:textId="77777777" w:rsidTr="00925C97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F9B2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CFD2" w14:textId="77777777" w:rsidR="00E65604" w:rsidRPr="00BF6217" w:rsidRDefault="00E65604" w:rsidP="00F652C9">
            <w:pPr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80EE" w14:textId="77777777" w:rsidR="00E65604" w:rsidRPr="00BF6217" w:rsidRDefault="00E65604" w:rsidP="00F652C9">
            <w:pPr>
              <w:contextualSpacing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Требования</w:t>
            </w:r>
          </w:p>
        </w:tc>
      </w:tr>
      <w:tr w:rsidR="00E65604" w:rsidRPr="00BF6217" w14:paraId="1E6337B0" w14:textId="77777777" w:rsidTr="00925C97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46E8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11F7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sz w:val="22"/>
                <w:szCs w:val="22"/>
                <w:lang w:val="kk-KZ" w:eastAsia="en-US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08DA" w14:textId="54252CED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Офисные кресла </w:t>
            </w:r>
          </w:p>
        </w:tc>
      </w:tr>
      <w:tr w:rsidR="00E65604" w:rsidRPr="00BF6217" w14:paraId="7EA7F351" w14:textId="77777777" w:rsidTr="00925C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2005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4BC9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468" w14:textId="5197C249" w:rsidR="00E65604" w:rsidRPr="00BF6217" w:rsidRDefault="00200D3D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00D3D">
              <w:rPr>
                <w:rFonts w:eastAsia="Calibri"/>
                <w:color w:val="auto"/>
                <w:sz w:val="22"/>
                <w:szCs w:val="22"/>
                <w:lang w:eastAsia="en-US"/>
              </w:rPr>
              <w:t>ГОСТ ISO 21015-2019</w:t>
            </w:r>
          </w:p>
        </w:tc>
      </w:tr>
      <w:tr w:rsidR="00E65604" w:rsidRPr="00BF6217" w14:paraId="07E0A2F7" w14:textId="77777777" w:rsidTr="00925C97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6CF4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904C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B4A3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2023 год</w:t>
            </w:r>
          </w:p>
        </w:tc>
      </w:tr>
      <w:tr w:rsidR="00E65604" w:rsidRPr="00BF6217" w14:paraId="6077BB46" w14:textId="77777777" w:rsidTr="00925C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97B9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84AD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Гарантийный срок (в месяцах)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CFA" w14:textId="51BD8C38" w:rsidR="00E65604" w:rsidRPr="00BF6217" w:rsidRDefault="00BF6217" w:rsidP="00F652C9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12 месяц</w:t>
            </w:r>
          </w:p>
        </w:tc>
      </w:tr>
      <w:tr w:rsidR="00E65604" w:rsidRPr="00BF6217" w14:paraId="7C50A2C1" w14:textId="77777777" w:rsidTr="00925C97">
        <w:trPr>
          <w:trHeight w:val="2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5F11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0BEF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Описание требуемых функциональных, технических,</w:t>
            </w:r>
          </w:p>
          <w:p w14:paraId="6E8A93EE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1EC3" w14:textId="1738090F" w:rsidR="00EC25A9" w:rsidRPr="00E57B38" w:rsidRDefault="00EC25A9" w:rsidP="00F652C9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</w:rPr>
              <w:t>Спинка: высокая с мягким подголовником, черное полимерное покрытие каркаса, высота</w:t>
            </w:r>
            <w:r w:rsidR="00BF6217" w:rsidRPr="00E57B38">
              <w:rPr>
                <w:color w:val="01011B"/>
                <w:sz w:val="22"/>
                <w:szCs w:val="22"/>
              </w:rPr>
              <w:t xml:space="preserve"> не менее</w:t>
            </w:r>
            <w:r w:rsidRPr="00E57B38">
              <w:rPr>
                <w:color w:val="01011B"/>
                <w:sz w:val="22"/>
                <w:szCs w:val="22"/>
              </w:rPr>
              <w:t xml:space="preserve"> </w:t>
            </w:r>
            <w:r w:rsidR="006B2128" w:rsidRPr="00E57B38">
              <w:rPr>
                <w:color w:val="01011B"/>
                <w:sz w:val="22"/>
                <w:szCs w:val="22"/>
              </w:rPr>
              <w:t>1000</w:t>
            </w:r>
            <w:r w:rsidRPr="00E57B38">
              <w:rPr>
                <w:color w:val="01011B"/>
                <w:sz w:val="22"/>
                <w:szCs w:val="22"/>
              </w:rPr>
              <w:t xml:space="preserve"> мм, ширина </w:t>
            </w:r>
            <w:r w:rsidR="00BF6217" w:rsidRPr="00E57B38">
              <w:rPr>
                <w:color w:val="01011B"/>
                <w:sz w:val="22"/>
                <w:szCs w:val="22"/>
              </w:rPr>
              <w:t xml:space="preserve">не менее </w:t>
            </w:r>
            <w:r w:rsidRPr="00E57B38">
              <w:rPr>
                <w:color w:val="01011B"/>
                <w:sz w:val="22"/>
                <w:szCs w:val="22"/>
              </w:rPr>
              <w:t>4</w:t>
            </w:r>
            <w:r w:rsidR="006B2128" w:rsidRPr="00E57B38">
              <w:rPr>
                <w:color w:val="01011B"/>
                <w:sz w:val="22"/>
                <w:szCs w:val="22"/>
              </w:rPr>
              <w:t>70</w:t>
            </w:r>
            <w:r w:rsidRPr="00E57B38">
              <w:rPr>
                <w:color w:val="01011B"/>
                <w:sz w:val="22"/>
                <w:szCs w:val="22"/>
              </w:rPr>
              <w:t xml:space="preserve"> мм            </w:t>
            </w:r>
          </w:p>
          <w:p w14:paraId="20500C76" w14:textId="77777777" w:rsidR="00EC25A9" w:rsidRPr="00E57B38" w:rsidRDefault="00EC25A9" w:rsidP="00F652C9">
            <w:pPr>
              <w:shd w:val="clear" w:color="auto" w:fill="FFFFFF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</w:rPr>
              <w:t>Вид обивки спинки: сетка натяжная (поверх каркаса) мягкая без прошивки            </w:t>
            </w:r>
          </w:p>
          <w:p w14:paraId="39FADABE" w14:textId="77777777" w:rsidR="00EC25A9" w:rsidRPr="00E57B38" w:rsidRDefault="00EC25A9" w:rsidP="00F652C9">
            <w:pPr>
              <w:shd w:val="clear" w:color="auto" w:fill="FFFFFF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</w:rPr>
              <w:t>Спинка комплектуется дополнительной подушкой, позволяющей увеличить объем подголовника            </w:t>
            </w:r>
          </w:p>
          <w:p w14:paraId="1C671582" w14:textId="77777777" w:rsidR="00F652C9" w:rsidRPr="00E57B38" w:rsidRDefault="00EC25A9" w:rsidP="00F652C9">
            <w:pPr>
              <w:shd w:val="clear" w:color="auto" w:fill="FFFFFF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</w:rPr>
              <w:t>Подлокотники: стальные классические, покрытые зеркальным хромом                                                                                             </w:t>
            </w:r>
          </w:p>
          <w:p w14:paraId="67A676A0" w14:textId="6089AAB7" w:rsidR="00EC25A9" w:rsidRPr="00E57B38" w:rsidRDefault="00EC25A9" w:rsidP="00F652C9">
            <w:pPr>
              <w:shd w:val="clear" w:color="auto" w:fill="FFFFFF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</w:rPr>
              <w:t xml:space="preserve">Обивка накладок: </w:t>
            </w:r>
            <w:proofErr w:type="spellStart"/>
            <w:r w:rsidRPr="00E57B38">
              <w:rPr>
                <w:color w:val="01011B"/>
                <w:sz w:val="22"/>
                <w:szCs w:val="22"/>
              </w:rPr>
              <w:t>экокожа</w:t>
            </w:r>
            <w:proofErr w:type="spellEnd"/>
            <w:r w:rsidRPr="00E57B38">
              <w:rPr>
                <w:color w:val="01011B"/>
                <w:sz w:val="22"/>
                <w:szCs w:val="22"/>
              </w:rPr>
              <w:t>            </w:t>
            </w:r>
          </w:p>
          <w:p w14:paraId="7821BC87" w14:textId="3BB3E6F9" w:rsidR="00EC25A9" w:rsidRPr="00E57B38" w:rsidRDefault="00EC25A9" w:rsidP="00F652C9">
            <w:pPr>
              <w:shd w:val="clear" w:color="auto" w:fill="FFFFFF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</w:rPr>
              <w:t xml:space="preserve">Сиденье: мягкое </w:t>
            </w:r>
            <w:r w:rsidR="00BF6217" w:rsidRPr="00E57B38">
              <w:rPr>
                <w:color w:val="01011B"/>
                <w:sz w:val="22"/>
                <w:szCs w:val="22"/>
              </w:rPr>
              <w:t>объёмное</w:t>
            </w:r>
            <w:r w:rsidRPr="00E57B38">
              <w:rPr>
                <w:color w:val="01011B"/>
                <w:sz w:val="22"/>
                <w:szCs w:val="22"/>
              </w:rPr>
              <w:t xml:space="preserve"> на столярном каркасе, ширина </w:t>
            </w:r>
            <w:r w:rsidR="00BF6217" w:rsidRPr="00E57B38">
              <w:rPr>
                <w:color w:val="01011B"/>
                <w:sz w:val="22"/>
                <w:szCs w:val="22"/>
              </w:rPr>
              <w:t xml:space="preserve">не менее </w:t>
            </w:r>
            <w:r w:rsidRPr="00E57B38">
              <w:rPr>
                <w:color w:val="01011B"/>
                <w:sz w:val="22"/>
                <w:szCs w:val="22"/>
              </w:rPr>
              <w:t>4</w:t>
            </w:r>
            <w:r w:rsidR="006B2128" w:rsidRPr="00E57B38">
              <w:rPr>
                <w:color w:val="01011B"/>
                <w:sz w:val="22"/>
                <w:szCs w:val="22"/>
              </w:rPr>
              <w:t>70</w:t>
            </w:r>
            <w:r w:rsidRPr="00E57B38">
              <w:rPr>
                <w:color w:val="01011B"/>
                <w:sz w:val="22"/>
                <w:szCs w:val="22"/>
              </w:rPr>
              <w:t xml:space="preserve"> мм            </w:t>
            </w:r>
          </w:p>
          <w:p w14:paraId="2A326E55" w14:textId="77777777" w:rsidR="00E57B38" w:rsidRPr="00E57B38" w:rsidRDefault="00EC25A9" w:rsidP="00F652C9">
            <w:pPr>
              <w:shd w:val="clear" w:color="auto" w:fill="FFFFFF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</w:rPr>
              <w:t>Вид обивки сиденья: износостойкая ткань обивочная сетчатая без прошивки </w:t>
            </w:r>
          </w:p>
          <w:p w14:paraId="7C5F4272" w14:textId="1C19C7E2" w:rsidR="00E57B38" w:rsidRPr="00E57B38" w:rsidRDefault="00E57B38" w:rsidP="00E57B38">
            <w:pPr>
              <w:shd w:val="clear" w:color="auto" w:fill="FFFFFF"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  <w:bdr w:val="none" w:sz="0" w:space="0" w:color="auto" w:frame="1"/>
              </w:rPr>
              <w:t>Максимально допустимая нагрузка</w:t>
            </w:r>
            <w:r w:rsidRPr="00E57B38">
              <w:rPr>
                <w:color w:val="01011B"/>
                <w:sz w:val="22"/>
                <w:szCs w:val="22"/>
              </w:rPr>
              <w:t xml:space="preserve"> не менее </w:t>
            </w:r>
            <w:r w:rsidRPr="00E57B38">
              <w:rPr>
                <w:color w:val="01011B"/>
                <w:sz w:val="22"/>
                <w:szCs w:val="22"/>
                <w:bdr w:val="none" w:sz="0" w:space="0" w:color="auto" w:frame="1"/>
              </w:rPr>
              <w:t>1</w:t>
            </w:r>
            <w:r w:rsidR="00945F2F">
              <w:rPr>
                <w:color w:val="01011B"/>
                <w:sz w:val="22"/>
                <w:szCs w:val="22"/>
                <w:bdr w:val="none" w:sz="0" w:space="0" w:color="auto" w:frame="1"/>
              </w:rPr>
              <w:t>2</w:t>
            </w:r>
            <w:r w:rsidRPr="00E57B38">
              <w:rPr>
                <w:color w:val="01011B"/>
                <w:sz w:val="22"/>
                <w:szCs w:val="22"/>
                <w:bdr w:val="none" w:sz="0" w:space="0" w:color="auto" w:frame="1"/>
              </w:rPr>
              <w:t>0 кг</w:t>
            </w:r>
          </w:p>
          <w:p w14:paraId="5FBDF577" w14:textId="77777777" w:rsidR="00EC25A9" w:rsidRPr="00E57B38" w:rsidRDefault="00EC25A9" w:rsidP="00F652C9">
            <w:pPr>
              <w:shd w:val="clear" w:color="auto" w:fill="FFFFFF"/>
              <w:contextualSpacing/>
              <w:jc w:val="left"/>
              <w:rPr>
                <w:color w:val="01011B"/>
                <w:sz w:val="22"/>
                <w:szCs w:val="22"/>
              </w:rPr>
            </w:pPr>
            <w:r w:rsidRPr="00E57B38">
              <w:rPr>
                <w:color w:val="01011B"/>
                <w:sz w:val="22"/>
                <w:szCs w:val="22"/>
              </w:rPr>
              <w:t>Механизм качания: Топ-</w:t>
            </w:r>
            <w:proofErr w:type="spellStart"/>
            <w:r w:rsidRPr="00E57B38">
              <w:rPr>
                <w:color w:val="01011B"/>
                <w:sz w:val="22"/>
                <w:szCs w:val="22"/>
              </w:rPr>
              <w:t>ган</w:t>
            </w:r>
            <w:proofErr w:type="spellEnd"/>
            <w:r w:rsidRPr="00E57B38">
              <w:rPr>
                <w:color w:val="01011B"/>
                <w:sz w:val="22"/>
                <w:szCs w:val="22"/>
              </w:rPr>
              <w:t>    </w:t>
            </w:r>
          </w:p>
          <w:p w14:paraId="091817AB" w14:textId="5D80468B" w:rsidR="00E65604" w:rsidRPr="00E57B38" w:rsidRDefault="00E65604" w:rsidP="00F652C9">
            <w:pPr>
              <w:autoSpaceDE w:val="0"/>
              <w:autoSpaceDN w:val="0"/>
              <w:adjustRightInd w:val="0"/>
              <w:contextualSpacing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E65604" w:rsidRPr="00BF6217" w14:paraId="0A26A96F" w14:textId="77777777" w:rsidTr="00925C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C9B0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3D47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Сопутствующие услуги (указываются при необходимости) (монтаж, наладка, обучение, проверки и</w:t>
            </w:r>
          </w:p>
          <w:p w14:paraId="5729AC8D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испытания товаров)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7C4E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sz w:val="22"/>
                <w:szCs w:val="22"/>
                <w:lang w:eastAsia="en-US"/>
              </w:rPr>
              <w:t>В стоимость закупаемого товара включены следующие сопутствующие услуги: доставка и разгрузка товара.</w:t>
            </w:r>
          </w:p>
        </w:tc>
      </w:tr>
      <w:tr w:rsidR="00E65604" w:rsidRPr="00BF6217" w14:paraId="49999E64" w14:textId="77777777" w:rsidTr="00925C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CCC9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D1B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Условия к потенциальному</w:t>
            </w:r>
          </w:p>
          <w:p w14:paraId="60F4D697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поставщику в случае определения его победителем и</w:t>
            </w:r>
          </w:p>
          <w:p w14:paraId="2BD93A58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заключения с ним договора о</w:t>
            </w:r>
          </w:p>
          <w:p w14:paraId="47A0137E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государственных закупках</w:t>
            </w:r>
          </w:p>
          <w:p w14:paraId="63189439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(указываются при необходимости) (Отклонение</w:t>
            </w:r>
          </w:p>
          <w:p w14:paraId="40FB4B8A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потенциального поставщика за не указание и непредставление</w:t>
            </w:r>
          </w:p>
          <w:p w14:paraId="038DB824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F6217">
              <w:rPr>
                <w:rFonts w:eastAsia="Calibri"/>
                <w:color w:val="auto"/>
                <w:sz w:val="22"/>
                <w:szCs w:val="22"/>
                <w:lang w:eastAsia="en-US"/>
              </w:rPr>
              <w:t>указанных сведений не допускается)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9BC" w14:textId="77777777" w:rsidR="00E65604" w:rsidRPr="00BF6217" w:rsidRDefault="00E65604" w:rsidP="00F652C9">
            <w:pPr>
              <w:contextualSpacing/>
              <w:rPr>
                <w:sz w:val="22"/>
                <w:szCs w:val="22"/>
                <w:lang w:eastAsia="en-US"/>
              </w:rPr>
            </w:pPr>
            <w:r w:rsidRPr="00BF6217">
              <w:rPr>
                <w:sz w:val="22"/>
                <w:szCs w:val="22"/>
                <w:lang w:eastAsia="en-US"/>
              </w:rPr>
              <w:t xml:space="preserve"> </w:t>
            </w:r>
          </w:p>
          <w:p w14:paraId="525CB507" w14:textId="77777777" w:rsidR="00E65604" w:rsidRPr="00BF6217" w:rsidRDefault="00E65604" w:rsidP="00F652C9">
            <w:pPr>
              <w:contextualSpacing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E3485F6" w14:textId="77777777" w:rsidR="00E65604" w:rsidRDefault="00E65604" w:rsidP="00EF1C6E">
      <w:pPr>
        <w:rPr>
          <w:b/>
        </w:rPr>
      </w:pPr>
      <w:bookmarkStart w:id="0" w:name="_GoBack"/>
      <w:bookmarkEnd w:id="0"/>
    </w:p>
    <w:sectPr w:rsidR="00E6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3439"/>
    <w:multiLevelType w:val="multilevel"/>
    <w:tmpl w:val="5E0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2"/>
    <w:rsid w:val="00173557"/>
    <w:rsid w:val="00200D3D"/>
    <w:rsid w:val="00573722"/>
    <w:rsid w:val="006B2128"/>
    <w:rsid w:val="007A0956"/>
    <w:rsid w:val="00945F2F"/>
    <w:rsid w:val="00B11B66"/>
    <w:rsid w:val="00BF6217"/>
    <w:rsid w:val="00C5494E"/>
    <w:rsid w:val="00E57B38"/>
    <w:rsid w:val="00E65604"/>
    <w:rsid w:val="00EC25A9"/>
    <w:rsid w:val="00EF1C6E"/>
    <w:rsid w:val="00F6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C3DF"/>
  <w15:chartTrackingRefBased/>
  <w15:docId w15:val="{D8582835-8064-4507-B877-6B710446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60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6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7B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7B3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7B3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7B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7B3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B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B3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Kabdylova Bayan G.</dc:creator>
  <cp:keywords/>
  <dc:description/>
  <cp:lastModifiedBy>Aimdos Alisher N.</cp:lastModifiedBy>
  <cp:revision>10</cp:revision>
  <cp:lastPrinted>2024-01-11T08:27:00Z</cp:lastPrinted>
  <dcterms:created xsi:type="dcterms:W3CDTF">2024-01-11T03:47:00Z</dcterms:created>
  <dcterms:modified xsi:type="dcterms:W3CDTF">2024-02-22T10:17:00Z</dcterms:modified>
</cp:coreProperties>
</file>