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924" w:rsidRDefault="00585924" w:rsidP="00585924">
      <w:pPr>
        <w:pStyle w:val="a4"/>
        <w:jc w:val="center"/>
        <w:rPr>
          <w:rFonts w:ascii="Times New Roman" w:hAnsi="Times New Roman" w:cs="Times New Roman"/>
          <w:b/>
          <w:lang w:val="kk-KZ"/>
        </w:rPr>
      </w:pPr>
      <w:r>
        <w:rPr>
          <w:rFonts w:ascii="Times New Roman" w:hAnsi="Times New Roman" w:cs="Times New Roman"/>
          <w:b/>
          <w:lang w:val="kk-KZ"/>
        </w:rPr>
        <w:t>ТЕХНИКАЛЫҚ ЕРЕКШЕЛІГІ</w:t>
      </w:r>
    </w:p>
    <w:p w:rsidR="00585924" w:rsidRPr="00400B10" w:rsidRDefault="00585924" w:rsidP="00585924">
      <w:pPr>
        <w:pStyle w:val="a4"/>
        <w:jc w:val="center"/>
        <w:rPr>
          <w:rFonts w:ascii="Times New Roman" w:hAnsi="Times New Roman" w:cs="Times New Roman"/>
          <w:b/>
          <w:lang w:val="kk-KZ"/>
        </w:rPr>
      </w:pPr>
    </w:p>
    <w:tbl>
      <w:tblPr>
        <w:tblStyle w:val="a3"/>
        <w:tblW w:w="10349" w:type="dxa"/>
        <w:tblInd w:w="-743" w:type="dxa"/>
        <w:tblLayout w:type="fixed"/>
        <w:tblLook w:val="04A0" w:firstRow="1" w:lastRow="0" w:firstColumn="1" w:lastColumn="0" w:noHBand="0" w:noVBand="1"/>
      </w:tblPr>
      <w:tblGrid>
        <w:gridCol w:w="425"/>
        <w:gridCol w:w="3999"/>
        <w:gridCol w:w="5925"/>
      </w:tblGrid>
      <w:tr w:rsidR="00585924" w:rsidRPr="00400B10" w:rsidTr="00087800">
        <w:tc>
          <w:tcPr>
            <w:tcW w:w="425" w:type="dxa"/>
          </w:tcPr>
          <w:p w:rsidR="00585924" w:rsidRPr="00400B10" w:rsidRDefault="00585924" w:rsidP="00087800">
            <w:pPr>
              <w:rPr>
                <w:rFonts w:ascii="Times New Roman" w:hAnsi="Times New Roman" w:cs="Times New Roman"/>
                <w:b/>
              </w:rPr>
            </w:pPr>
            <w:r w:rsidRPr="00400B10">
              <w:rPr>
                <w:rFonts w:ascii="Times New Roman" w:hAnsi="Times New Roman" w:cs="Times New Roman"/>
                <w:b/>
              </w:rPr>
              <w:t>№</w:t>
            </w:r>
          </w:p>
        </w:tc>
        <w:tc>
          <w:tcPr>
            <w:tcW w:w="3999" w:type="dxa"/>
          </w:tcPr>
          <w:p w:rsidR="00585924" w:rsidRPr="00400B10" w:rsidRDefault="00585924" w:rsidP="00087800">
            <w:pPr>
              <w:jc w:val="center"/>
              <w:rPr>
                <w:rFonts w:ascii="Times New Roman" w:hAnsi="Times New Roman" w:cs="Times New Roman"/>
                <w:b/>
              </w:rPr>
            </w:pPr>
            <w:proofErr w:type="spellStart"/>
            <w:r w:rsidRPr="00400B10">
              <w:rPr>
                <w:rFonts w:ascii="Times New Roman" w:hAnsi="Times New Roman" w:cs="Times New Roman"/>
                <w:b/>
              </w:rPr>
              <w:t>Бөлімі</w:t>
            </w:r>
            <w:proofErr w:type="spellEnd"/>
          </w:p>
        </w:tc>
        <w:tc>
          <w:tcPr>
            <w:tcW w:w="5925" w:type="dxa"/>
          </w:tcPr>
          <w:p w:rsidR="00585924" w:rsidRPr="00400B10" w:rsidRDefault="00585924" w:rsidP="00087800">
            <w:pPr>
              <w:jc w:val="center"/>
              <w:rPr>
                <w:rFonts w:ascii="Times New Roman" w:hAnsi="Times New Roman" w:cs="Times New Roman"/>
                <w:b/>
                <w:lang w:val="kk-KZ"/>
              </w:rPr>
            </w:pPr>
            <w:proofErr w:type="spellStart"/>
            <w:r w:rsidRPr="00400B10">
              <w:rPr>
                <w:rFonts w:ascii="Times New Roman" w:hAnsi="Times New Roman" w:cs="Times New Roman"/>
                <w:b/>
              </w:rPr>
              <w:t>Талаптар</w:t>
            </w:r>
            <w:proofErr w:type="spellEnd"/>
            <w:r w:rsidRPr="00400B10">
              <w:rPr>
                <w:rFonts w:ascii="Times New Roman" w:hAnsi="Times New Roman" w:cs="Times New Roman"/>
                <w:b/>
                <w:lang w:val="kk-KZ"/>
              </w:rPr>
              <w:t>ы</w:t>
            </w:r>
          </w:p>
        </w:tc>
      </w:tr>
      <w:tr w:rsidR="00585924" w:rsidRPr="005860CA" w:rsidTr="00087800">
        <w:tc>
          <w:tcPr>
            <w:tcW w:w="425" w:type="dxa"/>
          </w:tcPr>
          <w:p w:rsidR="00585924" w:rsidRPr="00400B10" w:rsidRDefault="00585924" w:rsidP="00087800">
            <w:pPr>
              <w:rPr>
                <w:rFonts w:ascii="Times New Roman" w:hAnsi="Times New Roman" w:cs="Times New Roman"/>
              </w:rPr>
            </w:pPr>
            <w:r w:rsidRPr="00400B10">
              <w:rPr>
                <w:rFonts w:ascii="Times New Roman" w:hAnsi="Times New Roman" w:cs="Times New Roman"/>
              </w:rPr>
              <w:t>1</w:t>
            </w:r>
          </w:p>
        </w:tc>
        <w:tc>
          <w:tcPr>
            <w:tcW w:w="3999" w:type="dxa"/>
          </w:tcPr>
          <w:p w:rsidR="00585924" w:rsidRPr="00400B10" w:rsidRDefault="00585924" w:rsidP="00087800">
            <w:pPr>
              <w:rPr>
                <w:rFonts w:ascii="Times New Roman" w:hAnsi="Times New Roman" w:cs="Times New Roman"/>
                <w:b/>
              </w:rPr>
            </w:pPr>
            <w:proofErr w:type="spellStart"/>
            <w:r w:rsidRPr="00400B10">
              <w:rPr>
                <w:rFonts w:ascii="Times New Roman" w:hAnsi="Times New Roman" w:cs="Times New Roman"/>
              </w:rPr>
              <w:t>Тауардың</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атауы</w:t>
            </w:r>
            <w:proofErr w:type="spellEnd"/>
          </w:p>
        </w:tc>
        <w:tc>
          <w:tcPr>
            <w:tcW w:w="5925" w:type="dxa"/>
          </w:tcPr>
          <w:p w:rsidR="00585924" w:rsidRPr="008A6565" w:rsidRDefault="00585924" w:rsidP="00087800">
            <w:pPr>
              <w:rPr>
                <w:rFonts w:ascii="Times New Roman" w:hAnsi="Times New Roman" w:cs="Times New Roman"/>
                <w:lang w:val="kk-KZ"/>
              </w:rPr>
            </w:pPr>
            <w:bookmarkStart w:id="0" w:name="_GoBack"/>
            <w:r w:rsidRPr="0086272C">
              <w:rPr>
                <w:rFonts w:ascii="Times New Roman" w:hAnsi="Times New Roman" w:cs="Times New Roman"/>
                <w:lang w:val="kk-KZ"/>
              </w:rPr>
              <w:t>Оптикалық таратқыш</w:t>
            </w:r>
            <w:bookmarkEnd w:id="0"/>
          </w:p>
        </w:tc>
      </w:tr>
      <w:tr w:rsidR="00585924" w:rsidRPr="00400B10" w:rsidTr="00087800">
        <w:tc>
          <w:tcPr>
            <w:tcW w:w="425" w:type="dxa"/>
          </w:tcPr>
          <w:p w:rsidR="00585924" w:rsidRPr="00400B10" w:rsidRDefault="00585924" w:rsidP="00087800">
            <w:pPr>
              <w:rPr>
                <w:rFonts w:ascii="Times New Roman" w:hAnsi="Times New Roman" w:cs="Times New Roman"/>
              </w:rPr>
            </w:pPr>
            <w:r w:rsidRPr="00400B10">
              <w:rPr>
                <w:rFonts w:ascii="Times New Roman" w:hAnsi="Times New Roman" w:cs="Times New Roman"/>
              </w:rPr>
              <w:t>2</w:t>
            </w:r>
          </w:p>
        </w:tc>
        <w:tc>
          <w:tcPr>
            <w:tcW w:w="3999" w:type="dxa"/>
          </w:tcPr>
          <w:p w:rsidR="00585924" w:rsidRPr="00400B10" w:rsidRDefault="00585924" w:rsidP="00087800">
            <w:pPr>
              <w:rPr>
                <w:rFonts w:ascii="Times New Roman" w:hAnsi="Times New Roman" w:cs="Times New Roman"/>
              </w:rPr>
            </w:pPr>
            <w:proofErr w:type="spellStart"/>
            <w:r w:rsidRPr="00400B10">
              <w:rPr>
                <w:rFonts w:ascii="Times New Roman" w:hAnsi="Times New Roman" w:cs="Times New Roman"/>
              </w:rPr>
              <w:t>Сатып</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алынатын</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тауарларға</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ұлттық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стандарттардың</w:t>
            </w:r>
            <w:proofErr w:type="spellEnd"/>
            <w:r w:rsidRPr="00400B10">
              <w:rPr>
                <w:rFonts w:ascii="Times New Roman" w:hAnsi="Times New Roman" w:cs="Times New Roman"/>
              </w:rPr>
              <w:t xml:space="preserve">, ал </w:t>
            </w:r>
            <w:proofErr w:type="spellStart"/>
            <w:r w:rsidRPr="00400B10">
              <w:rPr>
                <w:rFonts w:ascii="Times New Roman" w:hAnsi="Times New Roman" w:cs="Times New Roman"/>
              </w:rPr>
              <w:t>олар</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болмаған</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жағдайда</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мемлекетаралық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стандарттардың</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атауы</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Ұлттық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және</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мемлекетаралық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стандарттар</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болмаған</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кезде</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мемлекеттік</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сатып</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алуды</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нормалау</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ескеріле</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отырып</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сатып</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алынатын</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тауарлардың</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талап</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етілетін</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функционалдық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техникалық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сапалық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және</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пайдаланушылық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сипаттамалары</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көрсетіледі</w:t>
            </w:r>
            <w:proofErr w:type="spellEnd"/>
            <w:r w:rsidRPr="00400B10">
              <w:rPr>
                <w:rFonts w:ascii="Times New Roman" w:hAnsi="Times New Roman" w:cs="Times New Roman"/>
              </w:rPr>
              <w:t>.</w:t>
            </w:r>
          </w:p>
        </w:tc>
        <w:tc>
          <w:tcPr>
            <w:tcW w:w="5925" w:type="dxa"/>
          </w:tcPr>
          <w:p w:rsidR="00585924" w:rsidRPr="00400B10" w:rsidRDefault="00585924" w:rsidP="00087800">
            <w:pPr>
              <w:rPr>
                <w:rFonts w:ascii="Times New Roman" w:hAnsi="Times New Roman" w:cs="Times New Roman"/>
              </w:rPr>
            </w:pPr>
          </w:p>
        </w:tc>
      </w:tr>
      <w:tr w:rsidR="00585924" w:rsidRPr="00400B10" w:rsidTr="00087800">
        <w:tc>
          <w:tcPr>
            <w:tcW w:w="425" w:type="dxa"/>
          </w:tcPr>
          <w:p w:rsidR="00585924" w:rsidRPr="00400B10" w:rsidRDefault="00585924" w:rsidP="00087800">
            <w:pPr>
              <w:rPr>
                <w:rFonts w:ascii="Times New Roman" w:hAnsi="Times New Roman" w:cs="Times New Roman"/>
              </w:rPr>
            </w:pPr>
            <w:r w:rsidRPr="00400B10">
              <w:rPr>
                <w:rFonts w:ascii="Times New Roman" w:hAnsi="Times New Roman" w:cs="Times New Roman"/>
              </w:rPr>
              <w:t>3</w:t>
            </w:r>
          </w:p>
        </w:tc>
        <w:tc>
          <w:tcPr>
            <w:tcW w:w="3999" w:type="dxa"/>
          </w:tcPr>
          <w:p w:rsidR="00585924" w:rsidRPr="00400B10" w:rsidRDefault="00585924" w:rsidP="00087800">
            <w:pPr>
              <w:rPr>
                <w:rFonts w:ascii="Times New Roman" w:hAnsi="Times New Roman" w:cs="Times New Roman"/>
              </w:rPr>
            </w:pPr>
            <w:proofErr w:type="spellStart"/>
            <w:r w:rsidRPr="00400B10">
              <w:rPr>
                <w:rFonts w:ascii="Times New Roman" w:hAnsi="Times New Roman" w:cs="Times New Roman"/>
              </w:rPr>
              <w:t>Шыққан</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жылы</w:t>
            </w:r>
            <w:proofErr w:type="spellEnd"/>
          </w:p>
        </w:tc>
        <w:tc>
          <w:tcPr>
            <w:tcW w:w="5925" w:type="dxa"/>
          </w:tcPr>
          <w:p w:rsidR="00585924" w:rsidRPr="00400B10" w:rsidRDefault="00585924" w:rsidP="00087800">
            <w:pPr>
              <w:rPr>
                <w:rFonts w:ascii="Times New Roman" w:hAnsi="Times New Roman" w:cs="Times New Roman"/>
              </w:rPr>
            </w:pPr>
            <w:r>
              <w:rPr>
                <w:rFonts w:ascii="Times New Roman" w:hAnsi="Times New Roman" w:cs="Times New Roman"/>
              </w:rPr>
              <w:t xml:space="preserve">2022 </w:t>
            </w:r>
            <w:proofErr w:type="spellStart"/>
            <w:r>
              <w:rPr>
                <w:rFonts w:ascii="Times New Roman" w:hAnsi="Times New Roman" w:cs="Times New Roman"/>
              </w:rPr>
              <w:t>жылдан</w:t>
            </w:r>
            <w:proofErr w:type="spellEnd"/>
            <w:r>
              <w:rPr>
                <w:rFonts w:ascii="Times New Roman" w:hAnsi="Times New Roman" w:cs="Times New Roman"/>
              </w:rPr>
              <w:t xml:space="preserve"> </w:t>
            </w:r>
            <w:proofErr w:type="spellStart"/>
            <w:r>
              <w:rPr>
                <w:rFonts w:ascii="Times New Roman" w:hAnsi="Times New Roman" w:cs="Times New Roman"/>
              </w:rPr>
              <w:t>ерте</w:t>
            </w:r>
            <w:proofErr w:type="spellEnd"/>
            <w:r>
              <w:rPr>
                <w:rFonts w:ascii="Times New Roman" w:hAnsi="Times New Roman" w:cs="Times New Roman"/>
              </w:rPr>
              <w:t xml:space="preserve"> </w:t>
            </w:r>
            <w:proofErr w:type="spellStart"/>
            <w:r>
              <w:rPr>
                <w:rFonts w:ascii="Times New Roman" w:hAnsi="Times New Roman" w:cs="Times New Roman"/>
              </w:rPr>
              <w:t>емес</w:t>
            </w:r>
            <w:proofErr w:type="spellEnd"/>
          </w:p>
        </w:tc>
      </w:tr>
      <w:tr w:rsidR="00585924" w:rsidRPr="00400B10" w:rsidTr="00087800">
        <w:tc>
          <w:tcPr>
            <w:tcW w:w="425" w:type="dxa"/>
          </w:tcPr>
          <w:p w:rsidR="00585924" w:rsidRPr="00400B10" w:rsidRDefault="00585924" w:rsidP="00087800">
            <w:pPr>
              <w:rPr>
                <w:rFonts w:ascii="Times New Roman" w:hAnsi="Times New Roman" w:cs="Times New Roman"/>
              </w:rPr>
            </w:pPr>
            <w:r w:rsidRPr="00400B10">
              <w:rPr>
                <w:rFonts w:ascii="Times New Roman" w:hAnsi="Times New Roman" w:cs="Times New Roman"/>
              </w:rPr>
              <w:t>4</w:t>
            </w:r>
          </w:p>
        </w:tc>
        <w:tc>
          <w:tcPr>
            <w:tcW w:w="3999" w:type="dxa"/>
          </w:tcPr>
          <w:p w:rsidR="00585924" w:rsidRPr="00400B10" w:rsidRDefault="00585924" w:rsidP="00087800">
            <w:pPr>
              <w:rPr>
                <w:rFonts w:ascii="Times New Roman" w:hAnsi="Times New Roman" w:cs="Times New Roman"/>
              </w:rPr>
            </w:pPr>
            <w:proofErr w:type="spellStart"/>
            <w:r w:rsidRPr="00400B10">
              <w:rPr>
                <w:rFonts w:ascii="Times New Roman" w:hAnsi="Times New Roman" w:cs="Times New Roman"/>
              </w:rPr>
              <w:t>Кепілдік</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мерзімі</w:t>
            </w:r>
            <w:proofErr w:type="spellEnd"/>
            <w:r w:rsidRPr="00400B10">
              <w:rPr>
                <w:rFonts w:ascii="Times New Roman" w:hAnsi="Times New Roman" w:cs="Times New Roman"/>
                <w:lang w:val="en-US"/>
              </w:rPr>
              <w:t xml:space="preserve"> </w:t>
            </w:r>
            <w:r w:rsidRPr="00400B10">
              <w:rPr>
                <w:rFonts w:ascii="Times New Roman" w:hAnsi="Times New Roman" w:cs="Times New Roman"/>
              </w:rPr>
              <w:t>(</w:t>
            </w:r>
            <w:proofErr w:type="spellStart"/>
            <w:r w:rsidRPr="00400B10">
              <w:rPr>
                <w:rFonts w:ascii="Times New Roman" w:hAnsi="Times New Roman" w:cs="Times New Roman"/>
              </w:rPr>
              <w:t>айлар</w:t>
            </w:r>
            <w:proofErr w:type="spellEnd"/>
            <w:r w:rsidRPr="00400B10">
              <w:rPr>
                <w:rFonts w:ascii="Times New Roman" w:hAnsi="Times New Roman" w:cs="Times New Roman"/>
              </w:rPr>
              <w:t>)</w:t>
            </w:r>
          </w:p>
        </w:tc>
        <w:tc>
          <w:tcPr>
            <w:tcW w:w="5925" w:type="dxa"/>
          </w:tcPr>
          <w:p w:rsidR="00585924" w:rsidRPr="008A6565" w:rsidRDefault="00585924" w:rsidP="00087800">
            <w:pPr>
              <w:rPr>
                <w:rFonts w:ascii="Times New Roman" w:hAnsi="Times New Roman" w:cs="Times New Roman"/>
                <w:lang w:val="kk-KZ"/>
              </w:rPr>
            </w:pPr>
            <w:r>
              <w:rPr>
                <w:rFonts w:ascii="Times New Roman" w:hAnsi="Times New Roman" w:cs="Times New Roman"/>
                <w:lang w:val="kk-KZ"/>
              </w:rPr>
              <w:t>12</w:t>
            </w:r>
          </w:p>
        </w:tc>
      </w:tr>
      <w:tr w:rsidR="00585924" w:rsidRPr="00585924" w:rsidTr="00087800">
        <w:tc>
          <w:tcPr>
            <w:tcW w:w="425" w:type="dxa"/>
          </w:tcPr>
          <w:p w:rsidR="00585924" w:rsidRPr="00400B10" w:rsidRDefault="00585924" w:rsidP="00087800">
            <w:pPr>
              <w:rPr>
                <w:rFonts w:ascii="Times New Roman" w:hAnsi="Times New Roman" w:cs="Times New Roman"/>
              </w:rPr>
            </w:pPr>
            <w:r w:rsidRPr="00400B10">
              <w:rPr>
                <w:rFonts w:ascii="Times New Roman" w:hAnsi="Times New Roman" w:cs="Times New Roman"/>
              </w:rPr>
              <w:t>5</w:t>
            </w:r>
          </w:p>
        </w:tc>
        <w:tc>
          <w:tcPr>
            <w:tcW w:w="3999" w:type="dxa"/>
          </w:tcPr>
          <w:p w:rsidR="00585924" w:rsidRPr="00400B10" w:rsidRDefault="00585924" w:rsidP="00087800">
            <w:pPr>
              <w:rPr>
                <w:rFonts w:ascii="Times New Roman" w:hAnsi="Times New Roman" w:cs="Times New Roman"/>
              </w:rPr>
            </w:pPr>
            <w:proofErr w:type="spellStart"/>
            <w:r w:rsidRPr="00400B10">
              <w:rPr>
                <w:rFonts w:ascii="Times New Roman" w:hAnsi="Times New Roman" w:cs="Times New Roman"/>
              </w:rPr>
              <w:t>Сатып</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алынатын</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тауарлардың</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қажетті</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функционалдық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техникалық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сапалық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өнімділігі</w:t>
            </w:r>
            <w:proofErr w:type="spellEnd"/>
            <w:r w:rsidRPr="00400B10">
              <w:rPr>
                <w:rFonts w:ascii="Times New Roman" w:hAnsi="Times New Roman" w:cs="Times New Roman"/>
              </w:rPr>
              <w:t xml:space="preserve"> мен </w:t>
            </w:r>
            <w:proofErr w:type="spellStart"/>
            <w:r w:rsidRPr="00400B10">
              <w:rPr>
                <w:rFonts w:ascii="Times New Roman" w:hAnsi="Times New Roman" w:cs="Times New Roman"/>
              </w:rPr>
              <w:t>басқа</w:t>
            </w:r>
            <w:proofErr w:type="spellEnd"/>
            <w:r w:rsidRPr="00400B10">
              <w:rPr>
                <w:rFonts w:ascii="Times New Roman" w:hAnsi="Times New Roman" w:cs="Times New Roman"/>
              </w:rPr>
              <w:t xml:space="preserve"> да </w:t>
            </w:r>
            <w:proofErr w:type="spellStart"/>
            <w:r w:rsidRPr="00400B10">
              <w:rPr>
                <w:rFonts w:ascii="Times New Roman" w:hAnsi="Times New Roman" w:cs="Times New Roman"/>
              </w:rPr>
              <w:t>сипаттамаларының</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сипатталуы</w:t>
            </w:r>
            <w:proofErr w:type="spellEnd"/>
          </w:p>
        </w:tc>
        <w:tc>
          <w:tcPr>
            <w:tcW w:w="5925" w:type="dxa"/>
          </w:tcPr>
          <w:p w:rsidR="00585924" w:rsidRDefault="00585924" w:rsidP="00087800">
            <w:pPr>
              <w:autoSpaceDE w:val="0"/>
              <w:autoSpaceDN w:val="0"/>
              <w:adjustRightInd w:val="0"/>
              <w:rPr>
                <w:rStyle w:val="a5"/>
                <w:rFonts w:ascii="Times New Roman" w:hAnsi="Times New Roman"/>
                <w:i w:val="0"/>
              </w:rPr>
            </w:pPr>
            <w:proofErr w:type="spellStart"/>
            <w:r w:rsidRPr="00F95236">
              <w:rPr>
                <w:rStyle w:val="a5"/>
                <w:rFonts w:ascii="Times New Roman" w:hAnsi="Times New Roman"/>
              </w:rPr>
              <w:t>Eve</w:t>
            </w:r>
            <w:proofErr w:type="spellEnd"/>
            <w:r>
              <w:rPr>
                <w:rStyle w:val="a5"/>
                <w:rFonts w:ascii="Times New Roman" w:hAnsi="Times New Roman"/>
                <w:lang w:val="en-US"/>
              </w:rPr>
              <w:t>r</w:t>
            </w:r>
            <w:r w:rsidRPr="00F95236">
              <w:rPr>
                <w:rStyle w:val="a5"/>
                <w:rFonts w:ascii="Times New Roman" w:hAnsi="Times New Roman"/>
              </w:rPr>
              <w:t>tz</w:t>
            </w:r>
            <w:r>
              <w:rPr>
                <w:rStyle w:val="a5"/>
                <w:rFonts w:ascii="Times New Roman" w:hAnsi="Times New Roman"/>
              </w:rPr>
              <w:t>-</w:t>
            </w:r>
            <w:r w:rsidRPr="00F95236">
              <w:rPr>
                <w:rStyle w:val="a5"/>
                <w:rFonts w:ascii="Times New Roman" w:hAnsi="Times New Roman"/>
              </w:rPr>
              <w:t>7800FR</w:t>
            </w:r>
            <w:r>
              <w:rPr>
                <w:rStyle w:val="a5"/>
                <w:rFonts w:ascii="Times New Roman" w:hAnsi="Times New Roman"/>
              </w:rPr>
              <w:t xml:space="preserve"> </w:t>
            </w:r>
            <w:r>
              <w:rPr>
                <w:rStyle w:val="a5"/>
                <w:rFonts w:ascii="Times New Roman" w:hAnsi="Times New Roman"/>
                <w:lang w:val="kk-KZ"/>
              </w:rPr>
              <w:t>компаниясының құрылғылырымен үйлесімділігі</w:t>
            </w:r>
            <w:r>
              <w:rPr>
                <w:rStyle w:val="a5"/>
                <w:rFonts w:ascii="Times New Roman" w:hAnsi="Times New Roman"/>
              </w:rPr>
              <w:t>;</w:t>
            </w:r>
          </w:p>
          <w:p w:rsidR="00585924" w:rsidRPr="00FE00CF" w:rsidRDefault="00585924" w:rsidP="00087800">
            <w:pPr>
              <w:autoSpaceDE w:val="0"/>
              <w:autoSpaceDN w:val="0"/>
              <w:adjustRightInd w:val="0"/>
              <w:rPr>
                <w:rStyle w:val="a5"/>
                <w:rFonts w:ascii="Times New Roman" w:hAnsi="Times New Roman"/>
                <w:i w:val="0"/>
              </w:rPr>
            </w:pPr>
            <w:r>
              <w:rPr>
                <w:rStyle w:val="a5"/>
                <w:rFonts w:ascii="Times New Roman" w:hAnsi="Times New Roman"/>
                <w:lang w:val="kk-KZ"/>
              </w:rPr>
              <w:t>Дыбысты эмбедирлеу функциясымен электрлік бейне сигналын оптикалыққа түрлендіруге арналған платасы</w:t>
            </w:r>
            <w:r>
              <w:rPr>
                <w:rStyle w:val="a5"/>
                <w:rFonts w:ascii="Times New Roman" w:hAnsi="Times New Roman"/>
              </w:rPr>
              <w:t>.</w:t>
            </w:r>
          </w:p>
          <w:p w:rsidR="00585924" w:rsidRPr="001B07F3" w:rsidRDefault="00585924" w:rsidP="00087800">
            <w:pPr>
              <w:autoSpaceDE w:val="0"/>
              <w:autoSpaceDN w:val="0"/>
              <w:adjustRightInd w:val="0"/>
              <w:rPr>
                <w:rStyle w:val="a5"/>
                <w:rFonts w:ascii="Times New Roman" w:hAnsi="Times New Roman"/>
                <w:i w:val="0"/>
                <w:lang w:val="kk-KZ"/>
              </w:rPr>
            </w:pPr>
            <w:r>
              <w:rPr>
                <w:rStyle w:val="a5"/>
                <w:rFonts w:ascii="Times New Roman" w:hAnsi="Times New Roman"/>
                <w:lang w:val="kk-KZ"/>
              </w:rPr>
              <w:t>Бейне кіріс сигналдарды қолдайтын стандарттар:</w:t>
            </w:r>
            <w:r w:rsidRPr="001B07F3">
              <w:rPr>
                <w:rStyle w:val="a5"/>
                <w:rFonts w:ascii="Times New Roman" w:hAnsi="Times New Roman"/>
                <w:lang w:val="kk-KZ"/>
              </w:rPr>
              <w:t xml:space="preserve"> SMPTE ST259-C, SMPTE ST 292-1</w:t>
            </w:r>
            <w:r>
              <w:rPr>
                <w:rStyle w:val="a5"/>
                <w:rFonts w:ascii="Times New Roman" w:hAnsi="Times New Roman"/>
                <w:lang w:val="kk-KZ"/>
              </w:rPr>
              <w:t xml:space="preserve">; </w:t>
            </w:r>
          </w:p>
          <w:p w:rsidR="00585924" w:rsidRPr="001B07F3" w:rsidRDefault="00585924" w:rsidP="00087800">
            <w:pPr>
              <w:autoSpaceDE w:val="0"/>
              <w:autoSpaceDN w:val="0"/>
              <w:adjustRightInd w:val="0"/>
              <w:rPr>
                <w:rStyle w:val="a5"/>
                <w:rFonts w:ascii="Times New Roman" w:hAnsi="Times New Roman"/>
                <w:i w:val="0"/>
                <w:lang w:val="kk-KZ"/>
              </w:rPr>
            </w:pPr>
            <w:r w:rsidRPr="008A6058">
              <w:rPr>
                <w:rStyle w:val="a5"/>
                <w:rFonts w:ascii="Times New Roman" w:hAnsi="Times New Roman"/>
                <w:lang w:val="kk-KZ"/>
              </w:rPr>
              <w:t>Электрлік бейне</w:t>
            </w:r>
            <w:r>
              <w:rPr>
                <w:rStyle w:val="a5"/>
                <w:rFonts w:ascii="Times New Roman" w:hAnsi="Times New Roman"/>
                <w:lang w:val="kk-KZ"/>
              </w:rPr>
              <w:t xml:space="preserve"> </w:t>
            </w:r>
            <w:r w:rsidRPr="00AF69F7">
              <w:rPr>
                <w:rStyle w:val="a5"/>
                <w:rFonts w:ascii="Times New Roman" w:hAnsi="Times New Roman"/>
                <w:lang w:val="kk-KZ"/>
              </w:rPr>
              <w:t>сигналының кері жоғалуы</w:t>
            </w:r>
            <w:r>
              <w:rPr>
                <w:rStyle w:val="a5"/>
                <w:rFonts w:ascii="Times New Roman" w:hAnsi="Times New Roman"/>
                <w:lang w:val="kk-KZ"/>
              </w:rPr>
              <w:t xml:space="preserve">: </w:t>
            </w:r>
            <w:r w:rsidRPr="00DF7740">
              <w:rPr>
                <w:rStyle w:val="a5"/>
                <w:rFonts w:ascii="Times New Roman" w:hAnsi="Times New Roman"/>
                <w:lang w:val="kk-KZ"/>
              </w:rPr>
              <w:t>1.485Гбит/с</w:t>
            </w:r>
            <w:r>
              <w:rPr>
                <w:rStyle w:val="a5"/>
                <w:rFonts w:ascii="Times New Roman" w:hAnsi="Times New Roman"/>
                <w:lang w:val="kk-KZ"/>
              </w:rPr>
              <w:t xml:space="preserve"> кезінде </w:t>
            </w:r>
            <w:r w:rsidRPr="001B07F3">
              <w:rPr>
                <w:rStyle w:val="a5"/>
                <w:rFonts w:ascii="Times New Roman" w:hAnsi="Times New Roman"/>
                <w:lang w:val="kk-KZ"/>
              </w:rPr>
              <w:t>15 dB</w:t>
            </w:r>
            <w:r>
              <w:rPr>
                <w:rStyle w:val="a5"/>
                <w:rFonts w:ascii="Times New Roman" w:hAnsi="Times New Roman"/>
                <w:lang w:val="kk-KZ"/>
              </w:rPr>
              <w:t xml:space="preserve"> кем емес</w:t>
            </w:r>
            <w:r w:rsidRPr="001B07F3">
              <w:rPr>
                <w:rStyle w:val="a5"/>
                <w:rFonts w:ascii="Times New Roman" w:hAnsi="Times New Roman"/>
                <w:lang w:val="kk-KZ"/>
              </w:rPr>
              <w:t>;</w:t>
            </w:r>
            <w:r>
              <w:rPr>
                <w:rStyle w:val="a5"/>
                <w:rFonts w:ascii="Times New Roman" w:hAnsi="Times New Roman"/>
                <w:lang w:val="kk-KZ"/>
              </w:rPr>
              <w:t xml:space="preserve"> </w:t>
            </w:r>
          </w:p>
          <w:p w:rsidR="00585924" w:rsidRDefault="00585924" w:rsidP="00087800">
            <w:pPr>
              <w:autoSpaceDE w:val="0"/>
              <w:autoSpaceDN w:val="0"/>
              <w:adjustRightInd w:val="0"/>
              <w:rPr>
                <w:rStyle w:val="a5"/>
                <w:rFonts w:ascii="Times New Roman" w:hAnsi="Times New Roman"/>
                <w:i w:val="0"/>
                <w:lang w:val="kk-KZ"/>
              </w:rPr>
            </w:pPr>
            <w:r>
              <w:rPr>
                <w:rStyle w:val="a5"/>
                <w:rFonts w:ascii="Times New Roman" w:hAnsi="Times New Roman"/>
                <w:lang w:val="kk-KZ"/>
              </w:rPr>
              <w:t>Аудио сигналдарды қолдайтын стандарттар:</w:t>
            </w:r>
            <w:r w:rsidRPr="001B07F3">
              <w:rPr>
                <w:rStyle w:val="a5"/>
                <w:rFonts w:ascii="Times New Roman" w:hAnsi="Times New Roman"/>
                <w:lang w:val="kk-KZ"/>
              </w:rPr>
              <w:t xml:space="preserve"> </w:t>
            </w:r>
            <w:r>
              <w:rPr>
                <w:rStyle w:val="a5"/>
                <w:rFonts w:ascii="Times New Roman" w:hAnsi="Times New Roman"/>
                <w:lang w:val="kk-KZ"/>
              </w:rPr>
              <w:t>AES3;</w:t>
            </w:r>
          </w:p>
          <w:p w:rsidR="00585924" w:rsidRDefault="00585924" w:rsidP="00087800">
            <w:pPr>
              <w:autoSpaceDE w:val="0"/>
              <w:autoSpaceDN w:val="0"/>
              <w:adjustRightInd w:val="0"/>
              <w:rPr>
                <w:rStyle w:val="a5"/>
                <w:rFonts w:ascii="Times New Roman" w:hAnsi="Times New Roman"/>
                <w:i w:val="0"/>
                <w:lang w:val="kk-KZ"/>
              </w:rPr>
            </w:pPr>
            <w:r>
              <w:rPr>
                <w:rStyle w:val="a5"/>
                <w:rFonts w:ascii="Times New Roman" w:hAnsi="Times New Roman"/>
                <w:lang w:val="kk-KZ"/>
              </w:rPr>
              <w:t xml:space="preserve">Кірістер саны: кемінде 1; </w:t>
            </w:r>
          </w:p>
          <w:p w:rsidR="00585924" w:rsidRPr="001B07F3" w:rsidRDefault="00585924" w:rsidP="00087800">
            <w:pPr>
              <w:autoSpaceDE w:val="0"/>
              <w:autoSpaceDN w:val="0"/>
              <w:adjustRightInd w:val="0"/>
              <w:rPr>
                <w:rStyle w:val="a5"/>
                <w:rFonts w:ascii="Times New Roman" w:hAnsi="Times New Roman"/>
                <w:i w:val="0"/>
                <w:lang w:val="kk-KZ"/>
              </w:rPr>
            </w:pPr>
            <w:r>
              <w:rPr>
                <w:rStyle w:val="a5"/>
                <w:rFonts w:ascii="Times New Roman" w:hAnsi="Times New Roman"/>
                <w:lang w:val="kk-KZ"/>
              </w:rPr>
              <w:t xml:space="preserve">Коннектор: </w:t>
            </w:r>
            <w:r w:rsidRPr="004718B2">
              <w:rPr>
                <w:rFonts w:ascii="Times New Roman" w:hAnsi="Times New Roman" w:cs="Times New Roman"/>
                <w:lang w:val="kk-KZ"/>
              </w:rPr>
              <w:t>IEC 61169-8</w:t>
            </w:r>
            <w:r>
              <w:rPr>
                <w:rFonts w:ascii="Times New Roman" w:hAnsi="Times New Roman" w:cs="Times New Roman"/>
                <w:lang w:val="kk-KZ"/>
              </w:rPr>
              <w:t xml:space="preserve"> сәйкес </w:t>
            </w:r>
            <w:r w:rsidRPr="004718B2">
              <w:rPr>
                <w:rFonts w:ascii="Times New Roman" w:hAnsi="Times New Roman" w:cs="Times New Roman"/>
                <w:lang w:val="kk-KZ"/>
              </w:rPr>
              <w:t>BNC;</w:t>
            </w:r>
          </w:p>
          <w:p w:rsidR="00585924" w:rsidRDefault="00585924" w:rsidP="00087800">
            <w:pPr>
              <w:autoSpaceDE w:val="0"/>
              <w:autoSpaceDN w:val="0"/>
              <w:adjustRightInd w:val="0"/>
              <w:rPr>
                <w:rStyle w:val="a5"/>
                <w:rFonts w:ascii="Times New Roman" w:hAnsi="Times New Roman"/>
                <w:i w:val="0"/>
              </w:rPr>
            </w:pPr>
            <w:r>
              <w:rPr>
                <w:rStyle w:val="a5"/>
                <w:rFonts w:ascii="Times New Roman" w:hAnsi="Times New Roman"/>
                <w:lang w:val="kk-KZ"/>
              </w:rPr>
              <w:t>Оптикалық шығыстар саны</w:t>
            </w:r>
            <w:r>
              <w:rPr>
                <w:rStyle w:val="a5"/>
                <w:rFonts w:ascii="Times New Roman" w:hAnsi="Times New Roman"/>
              </w:rPr>
              <w:t>: 1</w:t>
            </w:r>
            <w:r>
              <w:rPr>
                <w:rStyle w:val="a5"/>
                <w:rFonts w:ascii="Times New Roman" w:hAnsi="Times New Roman"/>
                <w:lang w:val="kk-KZ"/>
              </w:rPr>
              <w:t xml:space="preserve"> данадан кем емес</w:t>
            </w:r>
            <w:r>
              <w:rPr>
                <w:rStyle w:val="a5"/>
                <w:rFonts w:ascii="Times New Roman" w:hAnsi="Times New Roman"/>
              </w:rPr>
              <w:t>;</w:t>
            </w:r>
          </w:p>
          <w:p w:rsidR="00585924" w:rsidRDefault="00585924" w:rsidP="00087800">
            <w:pPr>
              <w:autoSpaceDE w:val="0"/>
              <w:autoSpaceDN w:val="0"/>
              <w:adjustRightInd w:val="0"/>
              <w:rPr>
                <w:rStyle w:val="a5"/>
                <w:rFonts w:ascii="Times New Roman" w:hAnsi="Times New Roman"/>
                <w:i w:val="0"/>
              </w:rPr>
            </w:pPr>
            <w:r>
              <w:rPr>
                <w:rStyle w:val="a5"/>
                <w:rFonts w:ascii="Times New Roman" w:hAnsi="Times New Roman"/>
                <w:lang w:val="kk-KZ"/>
              </w:rPr>
              <w:t xml:space="preserve">Коннектор түрі: </w:t>
            </w:r>
            <w:r>
              <w:rPr>
                <w:rStyle w:val="a5"/>
                <w:rFonts w:ascii="Times New Roman" w:hAnsi="Times New Roman"/>
                <w:lang w:val="en-US"/>
              </w:rPr>
              <w:t>SC</w:t>
            </w:r>
            <w:r w:rsidRPr="00F6530C">
              <w:rPr>
                <w:rStyle w:val="a5"/>
                <w:rFonts w:ascii="Times New Roman" w:hAnsi="Times New Roman"/>
              </w:rPr>
              <w:t>/</w:t>
            </w:r>
            <w:r>
              <w:rPr>
                <w:rStyle w:val="a5"/>
                <w:rFonts w:ascii="Times New Roman" w:hAnsi="Times New Roman"/>
                <w:lang w:val="en-US"/>
              </w:rPr>
              <w:t>PC</w:t>
            </w:r>
            <w:r>
              <w:rPr>
                <w:rStyle w:val="a5"/>
                <w:rFonts w:ascii="Times New Roman" w:hAnsi="Times New Roman"/>
              </w:rPr>
              <w:t>;</w:t>
            </w:r>
          </w:p>
          <w:p w:rsidR="00585924" w:rsidRPr="00CF294C" w:rsidRDefault="00585924" w:rsidP="00087800">
            <w:pPr>
              <w:autoSpaceDE w:val="0"/>
              <w:autoSpaceDN w:val="0"/>
              <w:adjustRightInd w:val="0"/>
              <w:rPr>
                <w:rStyle w:val="a5"/>
                <w:rFonts w:ascii="Times New Roman" w:hAnsi="Times New Roman"/>
                <w:i w:val="0"/>
                <w:lang w:val="kk-KZ"/>
              </w:rPr>
            </w:pPr>
            <w:r>
              <w:rPr>
                <w:rStyle w:val="a5"/>
                <w:rFonts w:ascii="Times New Roman" w:hAnsi="Times New Roman"/>
                <w:lang w:val="kk-KZ"/>
              </w:rPr>
              <w:t>Лазер қуаты</w:t>
            </w:r>
            <w:r>
              <w:rPr>
                <w:rStyle w:val="a5"/>
                <w:rFonts w:ascii="Times New Roman" w:hAnsi="Times New Roman"/>
              </w:rPr>
              <w:t>:</w:t>
            </w:r>
            <w:r>
              <w:rPr>
                <w:rStyle w:val="a5"/>
                <w:rFonts w:ascii="Times New Roman" w:hAnsi="Times New Roman"/>
                <w:lang w:val="kk-KZ"/>
              </w:rPr>
              <w:t xml:space="preserve"> кемінде</w:t>
            </w:r>
            <w:r>
              <w:rPr>
                <w:rStyle w:val="a5"/>
                <w:rFonts w:ascii="Times New Roman" w:hAnsi="Times New Roman"/>
              </w:rPr>
              <w:t xml:space="preserve"> (-7</w:t>
            </w:r>
            <w:r>
              <w:rPr>
                <w:rStyle w:val="a5"/>
                <w:rFonts w:ascii="Times New Roman" w:hAnsi="Times New Roman"/>
                <w:lang w:val="en-US"/>
              </w:rPr>
              <w:t>dBm</w:t>
            </w:r>
            <w:r>
              <w:rPr>
                <w:rStyle w:val="a5"/>
                <w:rFonts w:ascii="Times New Roman" w:hAnsi="Times New Roman"/>
              </w:rPr>
              <w:t>)</w:t>
            </w:r>
            <w:r>
              <w:rPr>
                <w:rStyle w:val="a5"/>
                <w:rFonts w:ascii="Times New Roman" w:hAnsi="Times New Roman"/>
                <w:lang w:val="kk-KZ"/>
              </w:rPr>
              <w:t>;</w:t>
            </w:r>
          </w:p>
          <w:p w:rsidR="00585924" w:rsidRPr="00613BF6" w:rsidRDefault="00585924" w:rsidP="00087800">
            <w:pPr>
              <w:autoSpaceDE w:val="0"/>
              <w:autoSpaceDN w:val="0"/>
              <w:adjustRightInd w:val="0"/>
              <w:rPr>
                <w:rStyle w:val="a5"/>
                <w:rFonts w:ascii="Times New Roman" w:hAnsi="Times New Roman"/>
                <w:i w:val="0"/>
                <w:lang w:val="kk-KZ"/>
              </w:rPr>
            </w:pPr>
            <w:r>
              <w:rPr>
                <w:rStyle w:val="a5"/>
                <w:rFonts w:ascii="Times New Roman" w:hAnsi="Times New Roman"/>
                <w:lang w:val="kk-KZ"/>
              </w:rPr>
              <w:t xml:space="preserve">Оптикалық сигналдың </w:t>
            </w:r>
            <w:r w:rsidRPr="00AF69F7">
              <w:rPr>
                <w:rStyle w:val="a5"/>
                <w:rFonts w:ascii="Times New Roman" w:hAnsi="Times New Roman"/>
                <w:lang w:val="kk-KZ"/>
              </w:rPr>
              <w:t>кері жоғалуы</w:t>
            </w:r>
            <w:r>
              <w:rPr>
                <w:rStyle w:val="a5"/>
                <w:rFonts w:ascii="Times New Roman" w:hAnsi="Times New Roman"/>
                <w:lang w:val="kk-KZ"/>
              </w:rPr>
              <w:t xml:space="preserve">: кемінде </w:t>
            </w:r>
            <w:r w:rsidRPr="00613BF6">
              <w:rPr>
                <w:rStyle w:val="a5"/>
                <w:rFonts w:ascii="Times New Roman" w:hAnsi="Times New Roman"/>
                <w:lang w:val="kk-KZ"/>
              </w:rPr>
              <w:t>14dB;</w:t>
            </w:r>
          </w:p>
          <w:p w:rsidR="00585924" w:rsidRPr="00613BF6" w:rsidRDefault="00585924" w:rsidP="00087800">
            <w:pPr>
              <w:autoSpaceDE w:val="0"/>
              <w:autoSpaceDN w:val="0"/>
              <w:adjustRightInd w:val="0"/>
              <w:rPr>
                <w:rStyle w:val="a5"/>
                <w:rFonts w:ascii="Times New Roman" w:hAnsi="Times New Roman"/>
                <w:i w:val="0"/>
                <w:lang w:val="kk-KZ"/>
              </w:rPr>
            </w:pPr>
            <w:r>
              <w:rPr>
                <w:rStyle w:val="a5"/>
                <w:rFonts w:ascii="Times New Roman" w:hAnsi="Times New Roman"/>
                <w:lang w:val="kk-KZ"/>
              </w:rPr>
              <w:lastRenderedPageBreak/>
              <w:t>Көпмодты және бірмодты оптикалық талшықтарына келеді</w:t>
            </w:r>
            <w:r w:rsidRPr="00613BF6">
              <w:rPr>
                <w:rStyle w:val="a5"/>
                <w:rFonts w:ascii="Times New Roman" w:hAnsi="Times New Roman"/>
                <w:lang w:val="kk-KZ"/>
              </w:rPr>
              <w:t>.</w:t>
            </w:r>
            <w:r>
              <w:rPr>
                <w:rStyle w:val="a5"/>
                <w:rFonts w:ascii="Times New Roman" w:hAnsi="Times New Roman"/>
                <w:lang w:val="kk-KZ"/>
              </w:rPr>
              <w:t xml:space="preserve"> </w:t>
            </w:r>
          </w:p>
          <w:p w:rsidR="00585924" w:rsidRPr="00613BF6" w:rsidRDefault="00585924" w:rsidP="00087800">
            <w:pPr>
              <w:autoSpaceDE w:val="0"/>
              <w:autoSpaceDN w:val="0"/>
              <w:adjustRightInd w:val="0"/>
              <w:rPr>
                <w:rStyle w:val="a5"/>
                <w:rFonts w:ascii="Times New Roman" w:hAnsi="Times New Roman"/>
                <w:i w:val="0"/>
                <w:lang w:val="kk-KZ"/>
              </w:rPr>
            </w:pPr>
            <w:r>
              <w:rPr>
                <w:rStyle w:val="a5"/>
                <w:rFonts w:ascii="Times New Roman" w:hAnsi="Times New Roman"/>
                <w:lang w:val="kk-KZ"/>
              </w:rPr>
              <w:t xml:space="preserve">Қолданылатын толқын ұзындығы: кемінде </w:t>
            </w:r>
            <w:r w:rsidRPr="00613BF6">
              <w:rPr>
                <w:rStyle w:val="a5"/>
                <w:rFonts w:ascii="Times New Roman" w:hAnsi="Times New Roman"/>
                <w:lang w:val="kk-KZ"/>
              </w:rPr>
              <w:t>1310 нм;</w:t>
            </w:r>
          </w:p>
          <w:p w:rsidR="00585924" w:rsidRPr="00613BF6" w:rsidRDefault="00585924" w:rsidP="00087800">
            <w:pPr>
              <w:autoSpaceDE w:val="0"/>
              <w:autoSpaceDN w:val="0"/>
              <w:adjustRightInd w:val="0"/>
              <w:rPr>
                <w:rStyle w:val="a5"/>
                <w:rFonts w:ascii="Times New Roman" w:hAnsi="Times New Roman"/>
                <w:i w:val="0"/>
                <w:lang w:val="kk-KZ"/>
              </w:rPr>
            </w:pPr>
            <w:r>
              <w:rPr>
                <w:rStyle w:val="a5"/>
                <w:rFonts w:ascii="Times New Roman" w:hAnsi="Times New Roman"/>
                <w:lang w:val="kk-KZ"/>
              </w:rPr>
              <w:t xml:space="preserve">Қуаттану түрі: кемінде </w:t>
            </w:r>
            <w:r w:rsidRPr="00613BF6">
              <w:rPr>
                <w:rStyle w:val="a5"/>
                <w:rFonts w:ascii="Times New Roman" w:hAnsi="Times New Roman"/>
                <w:lang w:val="kk-KZ"/>
              </w:rPr>
              <w:t xml:space="preserve">+12В, </w:t>
            </w:r>
            <w:r>
              <w:rPr>
                <w:rStyle w:val="a5"/>
                <w:rFonts w:ascii="Times New Roman" w:hAnsi="Times New Roman"/>
                <w:lang w:val="kk-KZ"/>
              </w:rPr>
              <w:t>тұрақты тоқ</w:t>
            </w:r>
            <w:r w:rsidRPr="00613BF6">
              <w:rPr>
                <w:rStyle w:val="a5"/>
                <w:rFonts w:ascii="Times New Roman" w:hAnsi="Times New Roman"/>
                <w:lang w:val="kk-KZ"/>
              </w:rPr>
              <w:t>.</w:t>
            </w:r>
          </w:p>
          <w:p w:rsidR="00585924" w:rsidRDefault="00585924" w:rsidP="00087800">
            <w:pPr>
              <w:autoSpaceDE w:val="0"/>
              <w:autoSpaceDN w:val="0"/>
              <w:adjustRightInd w:val="0"/>
              <w:rPr>
                <w:rFonts w:ascii="Times New Roman" w:hAnsi="Times New Roman"/>
                <w:lang w:val="kk-KZ"/>
              </w:rPr>
            </w:pPr>
            <w:r>
              <w:rPr>
                <w:rFonts w:ascii="Times New Roman" w:hAnsi="Times New Roman"/>
                <w:lang w:val="kk-KZ"/>
              </w:rPr>
              <w:t>А</w:t>
            </w:r>
            <w:r w:rsidRPr="00F95236">
              <w:rPr>
                <w:rFonts w:ascii="Times New Roman" w:hAnsi="Times New Roman"/>
                <w:lang w:val="kk-KZ"/>
              </w:rPr>
              <w:t>лыстан бақылау, басқару және конфигурациялау мүмкіндігіне ие болу үшін VistaLINK PRO</w:t>
            </w:r>
            <w:r w:rsidRPr="005F0BA5">
              <w:rPr>
                <w:rFonts w:ascii="Times New Roman" w:hAnsi="Times New Roman"/>
                <w:lang w:val="kk-KZ"/>
              </w:rPr>
              <w:t xml:space="preserve"> (</w:t>
            </w:r>
            <w:r w:rsidRPr="002F4D28">
              <w:rPr>
                <w:rFonts w:ascii="Times New Roman" w:hAnsi="Times New Roman"/>
                <w:lang w:val="kk-KZ"/>
              </w:rPr>
              <w:t xml:space="preserve">12.0.0. b-2066 </w:t>
            </w:r>
            <w:r>
              <w:rPr>
                <w:rFonts w:ascii="Times New Roman" w:hAnsi="Times New Roman"/>
                <w:lang w:val="kk-KZ"/>
              </w:rPr>
              <w:t>нұсқасы</w:t>
            </w:r>
            <w:r w:rsidRPr="008713F8">
              <w:rPr>
                <w:rFonts w:ascii="Times New Roman" w:hAnsi="Times New Roman"/>
                <w:lang w:val="kk-KZ"/>
              </w:rPr>
              <w:t xml:space="preserve"> немесе одан бұрынғы нұсқасы</w:t>
            </w:r>
            <w:r w:rsidRPr="005F0BA5">
              <w:rPr>
                <w:rFonts w:ascii="Times New Roman" w:hAnsi="Times New Roman"/>
                <w:lang w:val="kk-KZ"/>
              </w:rPr>
              <w:t>)</w:t>
            </w:r>
            <w:r w:rsidRPr="00F95236">
              <w:rPr>
                <w:rFonts w:ascii="Times New Roman" w:hAnsi="Times New Roman"/>
                <w:lang w:val="kk-KZ"/>
              </w:rPr>
              <w:t xml:space="preserve"> жүйесімен интеграция</w:t>
            </w:r>
            <w:r>
              <w:rPr>
                <w:rFonts w:ascii="Times New Roman" w:hAnsi="Times New Roman"/>
                <w:lang w:val="kk-KZ"/>
              </w:rPr>
              <w:t>лануы.</w:t>
            </w:r>
          </w:p>
          <w:p w:rsidR="00585924" w:rsidRPr="00313798" w:rsidRDefault="00585924" w:rsidP="0008780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kk-KZ" w:eastAsia="ru-RU"/>
              </w:rPr>
            </w:pPr>
            <w:r w:rsidRPr="00AF69F7">
              <w:rPr>
                <w:rFonts w:ascii="Times New Roman" w:eastAsia="Times New Roman" w:hAnsi="Times New Roman" w:cs="Times New Roman"/>
                <w:lang w:val="kk-KZ" w:eastAsia="ru-RU"/>
              </w:rPr>
              <w:t>Аукцион құрамында әлеуетті өнім беруші жабдық өндірушісінен не оның әлеуетті өнім берушінің техникалық ерекшелігінде көрсетілген ресми өкілінен (дилерден немесе дистрибьютордан) авторизациялық хаттың көшірмесін ұсынуға тиіс.</w:t>
            </w:r>
          </w:p>
          <w:p w:rsidR="00585924" w:rsidRPr="00613BF6" w:rsidRDefault="00585924" w:rsidP="00087800">
            <w:pPr>
              <w:autoSpaceDE w:val="0"/>
              <w:autoSpaceDN w:val="0"/>
              <w:adjustRightInd w:val="0"/>
              <w:rPr>
                <w:rFonts w:ascii="Times New Roman" w:hAnsi="Times New Roman" w:cs="Times New Roman"/>
                <w:lang w:val="kk-KZ"/>
              </w:rPr>
            </w:pPr>
          </w:p>
        </w:tc>
      </w:tr>
      <w:tr w:rsidR="00585924" w:rsidRPr="008E11E8" w:rsidTr="00087800">
        <w:tc>
          <w:tcPr>
            <w:tcW w:w="425" w:type="dxa"/>
          </w:tcPr>
          <w:p w:rsidR="00585924" w:rsidRPr="00400B10" w:rsidRDefault="00585924" w:rsidP="00087800">
            <w:pPr>
              <w:rPr>
                <w:rFonts w:ascii="Times New Roman" w:hAnsi="Times New Roman" w:cs="Times New Roman"/>
              </w:rPr>
            </w:pPr>
            <w:r w:rsidRPr="00400B10">
              <w:rPr>
                <w:rFonts w:ascii="Times New Roman" w:hAnsi="Times New Roman" w:cs="Times New Roman"/>
              </w:rPr>
              <w:lastRenderedPageBreak/>
              <w:t>6</w:t>
            </w:r>
          </w:p>
        </w:tc>
        <w:tc>
          <w:tcPr>
            <w:tcW w:w="3999" w:type="dxa"/>
          </w:tcPr>
          <w:p w:rsidR="00585924" w:rsidRPr="00400B10" w:rsidRDefault="00585924" w:rsidP="00087800">
            <w:pPr>
              <w:rPr>
                <w:rFonts w:ascii="Times New Roman" w:hAnsi="Times New Roman" w:cs="Times New Roman"/>
              </w:rPr>
            </w:pPr>
            <w:proofErr w:type="spellStart"/>
            <w:r w:rsidRPr="00400B10">
              <w:rPr>
                <w:rFonts w:ascii="Times New Roman" w:hAnsi="Times New Roman" w:cs="Times New Roman"/>
              </w:rPr>
              <w:t>Байланысты</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қызметтер</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қажет</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болған</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жағдайда</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көрсетіледі</w:t>
            </w:r>
            <w:proofErr w:type="spellEnd"/>
            <w:r w:rsidRPr="00400B10">
              <w:rPr>
                <w:rFonts w:ascii="Times New Roman" w:hAnsi="Times New Roman" w:cs="Times New Roman"/>
              </w:rPr>
              <w:t>) (</w:t>
            </w:r>
            <w:proofErr w:type="spellStart"/>
            <w:r w:rsidRPr="00400B10">
              <w:rPr>
                <w:rFonts w:ascii="Times New Roman" w:hAnsi="Times New Roman" w:cs="Times New Roman"/>
              </w:rPr>
              <w:t>монтаждау</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іске</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қосу</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дайындау</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тексеру</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және</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тауарларды</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сынау</w:t>
            </w:r>
            <w:proofErr w:type="spellEnd"/>
            <w:r w:rsidRPr="00400B10">
              <w:rPr>
                <w:rFonts w:ascii="Times New Roman" w:hAnsi="Times New Roman" w:cs="Times New Roman"/>
              </w:rPr>
              <w:t>)</w:t>
            </w:r>
          </w:p>
        </w:tc>
        <w:tc>
          <w:tcPr>
            <w:tcW w:w="5925" w:type="dxa"/>
          </w:tcPr>
          <w:p w:rsidR="00585924" w:rsidRPr="00400B10" w:rsidRDefault="00585924" w:rsidP="0008780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p>
        </w:tc>
      </w:tr>
      <w:tr w:rsidR="00585924" w:rsidRPr="00585924" w:rsidTr="00087800">
        <w:tc>
          <w:tcPr>
            <w:tcW w:w="425" w:type="dxa"/>
          </w:tcPr>
          <w:p w:rsidR="00585924" w:rsidRPr="00400B10" w:rsidRDefault="00585924" w:rsidP="00087800">
            <w:pPr>
              <w:rPr>
                <w:rFonts w:ascii="Times New Roman" w:hAnsi="Times New Roman" w:cs="Times New Roman"/>
              </w:rPr>
            </w:pPr>
            <w:r w:rsidRPr="00400B10">
              <w:rPr>
                <w:rFonts w:ascii="Times New Roman" w:hAnsi="Times New Roman" w:cs="Times New Roman"/>
              </w:rPr>
              <w:t>7</w:t>
            </w:r>
          </w:p>
        </w:tc>
        <w:tc>
          <w:tcPr>
            <w:tcW w:w="3999" w:type="dxa"/>
          </w:tcPr>
          <w:p w:rsidR="00585924" w:rsidRPr="008A6058" w:rsidRDefault="00585924" w:rsidP="00087800">
            <w:pPr>
              <w:rPr>
                <w:rFonts w:ascii="Times New Roman" w:hAnsi="Times New Roman" w:cs="Times New Roman"/>
                <w:lang w:val="kk-KZ"/>
              </w:rPr>
            </w:pPr>
            <w:r w:rsidRPr="008A6058">
              <w:rPr>
                <w:rFonts w:ascii="Times New Roman" w:hAnsi="Times New Roman" w:cs="Times New Roman"/>
                <w:lang w:val="kk-KZ"/>
              </w:rPr>
              <w:t>Әлеуетті өнім берушіге оны жеңімпаз деп анықтаған және онымен мемлекеттік сатып алу туралы шарт жасасқан жағдайда қойылатын талаптар (қажет болған жағдайда көрсетіледі) (Әлеуетті өнім берушіні көрсетілген мәліметтерді көрсетпегені немесе ұсынбағаны үшін қабылдамауға жол берілмейді)</w:t>
            </w:r>
          </w:p>
        </w:tc>
        <w:tc>
          <w:tcPr>
            <w:tcW w:w="5925" w:type="dxa"/>
          </w:tcPr>
          <w:p w:rsidR="00585924" w:rsidRPr="0072708E" w:rsidRDefault="00585924" w:rsidP="00087800">
            <w:pPr>
              <w:rPr>
                <w:rFonts w:ascii="Times New Roman" w:hAnsi="Times New Roman" w:cs="Times New Roman"/>
                <w:lang w:val="kk-KZ"/>
              </w:rPr>
            </w:pPr>
            <w:r w:rsidRPr="00B57F21">
              <w:rPr>
                <w:rFonts w:ascii="Times New Roman" w:hAnsi="Times New Roman" w:cs="Times New Roman"/>
                <w:lang w:val="kk-KZ"/>
              </w:rPr>
              <w:t>Тауарды жеткізу кезінде, егер экспедиторлық компанияның өкілі жеткізетін болса, онда оның әлеуетті өнім берушінің мүдделерін білдіру құқығына сенімхаты болуы қажет.</w:t>
            </w:r>
          </w:p>
        </w:tc>
      </w:tr>
    </w:tbl>
    <w:p w:rsidR="0046642C" w:rsidRPr="00585924" w:rsidRDefault="0046642C">
      <w:pPr>
        <w:rPr>
          <w:lang w:val="kk-KZ"/>
        </w:rPr>
      </w:pPr>
    </w:p>
    <w:sectPr w:rsidR="0046642C" w:rsidRPr="00585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24"/>
    <w:rsid w:val="0046642C"/>
    <w:rsid w:val="0058592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6DB2C-9AE2-4E04-9F1F-5F5847ED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5924"/>
    <w:pPr>
      <w:spacing w:after="200" w:line="276" w:lineRule="auto"/>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9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85924"/>
    <w:pPr>
      <w:spacing w:after="0" w:line="240" w:lineRule="auto"/>
    </w:pPr>
    <w:rPr>
      <w:sz w:val="24"/>
      <w:szCs w:val="24"/>
      <w:lang w:val="ru-RU"/>
    </w:rPr>
  </w:style>
  <w:style w:type="character" w:styleId="a5">
    <w:name w:val="Emphasis"/>
    <w:uiPriority w:val="20"/>
    <w:qFormat/>
    <w:rsid w:val="0058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Aimdos Alisher N.</dc:creator>
  <cp:keywords/>
  <dc:description/>
  <cp:lastModifiedBy>Aimdos Alisher N.</cp:lastModifiedBy>
  <cp:revision>1</cp:revision>
  <dcterms:created xsi:type="dcterms:W3CDTF">2024-02-22T09:52:00Z</dcterms:created>
  <dcterms:modified xsi:type="dcterms:W3CDTF">2024-02-22T09:52:00Z</dcterms:modified>
</cp:coreProperties>
</file>