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E737" w14:textId="77777777" w:rsidR="00C4006B" w:rsidRPr="00050F1A" w:rsidRDefault="00C4006B" w:rsidP="0057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F1A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14:paraId="6AE0D3B7" w14:textId="659F953B" w:rsidR="00BD5DDB" w:rsidRPr="00252860" w:rsidRDefault="00785F8B" w:rsidP="00CB5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860">
        <w:rPr>
          <w:rFonts w:ascii="Times New Roman" w:hAnsi="Times New Roman" w:cs="Times New Roman"/>
          <w:sz w:val="24"/>
          <w:szCs w:val="24"/>
          <w:lang w:val="kk-KZ"/>
        </w:rPr>
        <w:t>Профессиональной рабочей станции для нелинейного аудиомонтажа в реальном времени</w:t>
      </w:r>
    </w:p>
    <w:tbl>
      <w:tblPr>
        <w:tblStyle w:val="a3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F66507" w:rsidRPr="0063388F" w14:paraId="25723E4A" w14:textId="77777777" w:rsidTr="00050F1A">
        <w:tc>
          <w:tcPr>
            <w:tcW w:w="425" w:type="dxa"/>
          </w:tcPr>
          <w:p w14:paraId="4E271315" w14:textId="77777777" w:rsidR="00C4006B" w:rsidRPr="0063388F" w:rsidRDefault="00CF4DC3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3" w:type="dxa"/>
          </w:tcPr>
          <w:p w14:paraId="4C13F35B" w14:textId="77777777" w:rsidR="00C4006B" w:rsidRPr="0063388F" w:rsidRDefault="00C4006B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520" w:type="dxa"/>
          </w:tcPr>
          <w:p w14:paraId="346BC506" w14:textId="77777777" w:rsidR="00C4006B" w:rsidRPr="0063388F" w:rsidRDefault="00C4006B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F66507" w:rsidRPr="0063388F" w14:paraId="534F24AE" w14:textId="77777777" w:rsidTr="00050F1A">
        <w:tc>
          <w:tcPr>
            <w:tcW w:w="425" w:type="dxa"/>
          </w:tcPr>
          <w:p w14:paraId="2ACC5ED2" w14:textId="77777777" w:rsidR="00C4006B" w:rsidRPr="0063388F" w:rsidRDefault="00C4006B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</w:tcPr>
          <w:p w14:paraId="7D5E7221" w14:textId="77777777" w:rsidR="00C4006B" w:rsidRPr="0063388F" w:rsidRDefault="00C4006B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 xml:space="preserve">Наименование национальных стандартов, а в случае </w:t>
            </w:r>
            <w:r w:rsidR="00CF473B" w:rsidRPr="0063388F">
              <w:rPr>
                <w:rFonts w:ascii="Times New Roman" w:hAnsi="Times New Roman" w:cs="Times New Roman"/>
              </w:rPr>
              <w:t>их отсутствия</w:t>
            </w:r>
            <w:r w:rsidRPr="0063388F">
              <w:rPr>
                <w:rFonts w:ascii="Times New Roman" w:hAnsi="Times New Roman" w:cs="Times New Roman"/>
              </w:rPr>
              <w:t xml:space="preserve"> </w:t>
            </w:r>
            <w:r w:rsidR="00CF4DC3" w:rsidRPr="0063388F">
              <w:rPr>
                <w:rFonts w:ascii="Times New Roman" w:hAnsi="Times New Roman" w:cs="Times New Roman"/>
              </w:rPr>
              <w:t>м</w:t>
            </w:r>
            <w:r w:rsidRPr="0063388F">
              <w:rPr>
                <w:rFonts w:ascii="Times New Roman" w:hAnsi="Times New Roman" w:cs="Times New Roman"/>
              </w:rPr>
              <w:t xml:space="preserve">ежгосударственных стандартов на закупаемые товары. При отсутствии </w:t>
            </w:r>
            <w:r w:rsidR="00CF4DC3" w:rsidRPr="0063388F">
              <w:rPr>
                <w:rFonts w:ascii="Times New Roman" w:hAnsi="Times New Roman" w:cs="Times New Roman"/>
              </w:rPr>
              <w:t>н</w:t>
            </w:r>
            <w:r w:rsidRPr="0063388F">
              <w:rPr>
                <w:rFonts w:ascii="Times New Roman" w:hAnsi="Times New Roman" w:cs="Times New Roman"/>
              </w:rPr>
              <w:t>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520" w:type="dxa"/>
          </w:tcPr>
          <w:p w14:paraId="2B4D6602" w14:textId="07CAE178" w:rsidR="00C4006B" w:rsidRPr="0099143F" w:rsidRDefault="0028301F" w:rsidP="00B14910">
            <w:pPr>
              <w:rPr>
                <w:rFonts w:ascii="Times New Roman" w:hAnsi="Times New Roman" w:cs="Times New Roman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</w:rPr>
              <w:t>СТ РК 1996-2010 «Компьютеры. Общие технические условия»</w:t>
            </w:r>
          </w:p>
        </w:tc>
      </w:tr>
      <w:tr w:rsidR="00F66507" w:rsidRPr="0063388F" w14:paraId="779235D9" w14:textId="77777777" w:rsidTr="00050F1A">
        <w:trPr>
          <w:trHeight w:val="333"/>
        </w:trPr>
        <w:tc>
          <w:tcPr>
            <w:tcW w:w="425" w:type="dxa"/>
          </w:tcPr>
          <w:p w14:paraId="1E3F0BC4" w14:textId="77777777" w:rsidR="00741156" w:rsidRPr="0063388F" w:rsidRDefault="00741156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</w:tcPr>
          <w:p w14:paraId="73B32EE6" w14:textId="77777777" w:rsidR="00741156" w:rsidRPr="0063388F" w:rsidRDefault="00741156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6520" w:type="dxa"/>
          </w:tcPr>
          <w:p w14:paraId="3C1B1F72" w14:textId="31645ACE" w:rsidR="00741156" w:rsidRPr="0081458B" w:rsidRDefault="007F17F6" w:rsidP="00E36A4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202</w:t>
            </w:r>
            <w:r w:rsidR="00E36A44">
              <w:rPr>
                <w:rFonts w:ascii="Times New Roman" w:hAnsi="Times New Roman" w:cs="Times New Roman"/>
                <w:lang w:val="en-US"/>
              </w:rPr>
              <w:t>1</w:t>
            </w:r>
            <w:r w:rsidR="0081458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1458B">
              <w:rPr>
                <w:rFonts w:ascii="Times New Roman" w:hAnsi="Times New Roman" w:cs="Times New Roman"/>
                <w:lang w:val="kk-KZ"/>
              </w:rPr>
              <w:t>год</w:t>
            </w:r>
          </w:p>
        </w:tc>
      </w:tr>
      <w:tr w:rsidR="00F66507" w:rsidRPr="0063388F" w14:paraId="2C3CB242" w14:textId="77777777" w:rsidTr="00050F1A">
        <w:tc>
          <w:tcPr>
            <w:tcW w:w="425" w:type="dxa"/>
          </w:tcPr>
          <w:p w14:paraId="3F28B314" w14:textId="77777777" w:rsidR="00741156" w:rsidRPr="0063388F" w:rsidRDefault="00741156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</w:tcPr>
          <w:p w14:paraId="176AD9D0" w14:textId="77777777" w:rsidR="00741156" w:rsidRPr="0063388F" w:rsidRDefault="00741156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Гарантийный срок (в</w:t>
            </w:r>
            <w:r w:rsidR="00CF4DC3" w:rsidRPr="0063388F">
              <w:rPr>
                <w:rFonts w:ascii="Times New Roman" w:hAnsi="Times New Roman" w:cs="Times New Roman"/>
              </w:rPr>
              <w:t xml:space="preserve"> </w:t>
            </w:r>
            <w:r w:rsidRPr="0063388F">
              <w:rPr>
                <w:rFonts w:ascii="Times New Roman" w:hAnsi="Times New Roman" w:cs="Times New Roman"/>
              </w:rPr>
              <w:t>месяцах)</w:t>
            </w:r>
          </w:p>
        </w:tc>
        <w:tc>
          <w:tcPr>
            <w:tcW w:w="6520" w:type="dxa"/>
          </w:tcPr>
          <w:p w14:paraId="7932C857" w14:textId="55750C3F" w:rsidR="00741156" w:rsidRPr="0081458B" w:rsidRDefault="00050F1A" w:rsidP="00B86055">
            <w:pPr>
              <w:rPr>
                <w:rFonts w:ascii="Times New Roman" w:hAnsi="Times New Roman" w:cs="Times New Roman"/>
                <w:lang w:val="kk-KZ"/>
              </w:rPr>
            </w:pPr>
            <w:r w:rsidRPr="0063388F">
              <w:rPr>
                <w:rFonts w:ascii="Times New Roman" w:hAnsi="Times New Roman" w:cs="Times New Roman"/>
              </w:rPr>
              <w:t>1</w:t>
            </w:r>
            <w:r w:rsidR="0081458B">
              <w:rPr>
                <w:rFonts w:ascii="Times New Roman" w:hAnsi="Times New Roman" w:cs="Times New Roman"/>
                <w:lang w:val="kk-KZ"/>
              </w:rPr>
              <w:t>2 месяцев</w:t>
            </w:r>
          </w:p>
        </w:tc>
      </w:tr>
      <w:tr w:rsidR="00F66507" w:rsidRPr="00B2361F" w14:paraId="01E8632D" w14:textId="77777777" w:rsidTr="00B2361F">
        <w:trPr>
          <w:trHeight w:val="1550"/>
        </w:trPr>
        <w:tc>
          <w:tcPr>
            <w:tcW w:w="425" w:type="dxa"/>
          </w:tcPr>
          <w:p w14:paraId="2F8F632C" w14:textId="77777777" w:rsidR="00C4006B" w:rsidRPr="0063388F" w:rsidRDefault="00741156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</w:tcPr>
          <w:p w14:paraId="2ADC569E" w14:textId="77777777" w:rsidR="00C4006B" w:rsidRPr="0063388F" w:rsidRDefault="00C4006B" w:rsidP="00CF473B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Описание требуемых</w:t>
            </w:r>
            <w:r w:rsidR="00CF4DC3" w:rsidRPr="0063388F">
              <w:rPr>
                <w:rFonts w:ascii="Times New Roman" w:hAnsi="Times New Roman" w:cs="Times New Roman"/>
              </w:rPr>
              <w:t xml:space="preserve"> </w:t>
            </w:r>
            <w:r w:rsidRPr="0063388F">
              <w:rPr>
                <w:rFonts w:ascii="Times New Roman" w:hAnsi="Times New Roman" w:cs="Times New Roman"/>
              </w:rPr>
              <w:t>функциональных,</w:t>
            </w:r>
            <w:r w:rsidR="00CF4DC3" w:rsidRPr="0063388F">
              <w:rPr>
                <w:rFonts w:ascii="Times New Roman" w:hAnsi="Times New Roman" w:cs="Times New Roman"/>
              </w:rPr>
              <w:t xml:space="preserve"> </w:t>
            </w:r>
            <w:r w:rsidRPr="0063388F">
              <w:rPr>
                <w:rFonts w:ascii="Times New Roman" w:hAnsi="Times New Roman" w:cs="Times New Roman"/>
              </w:rPr>
              <w:t>технических,</w:t>
            </w:r>
            <w:r w:rsidR="00CF473B">
              <w:rPr>
                <w:rFonts w:ascii="Times New Roman" w:hAnsi="Times New Roman" w:cs="Times New Roman"/>
              </w:rPr>
              <w:t xml:space="preserve"> </w:t>
            </w:r>
            <w:r w:rsidRPr="0063388F">
              <w:rPr>
                <w:rFonts w:ascii="Times New Roman" w:hAnsi="Times New Roman" w:cs="Times New Roman"/>
              </w:rPr>
              <w:t>качественных,</w:t>
            </w:r>
            <w:r w:rsidR="00CF4DC3" w:rsidRPr="0063388F">
              <w:rPr>
                <w:rFonts w:ascii="Times New Roman" w:hAnsi="Times New Roman" w:cs="Times New Roman"/>
              </w:rPr>
              <w:t xml:space="preserve"> </w:t>
            </w:r>
            <w:r w:rsidRPr="0063388F">
              <w:rPr>
                <w:rFonts w:ascii="Times New Roman" w:hAnsi="Times New Roman" w:cs="Times New Roman"/>
              </w:rPr>
              <w:t>эксплуатационных и</w:t>
            </w:r>
            <w:r w:rsidR="00CF4DC3" w:rsidRPr="0063388F">
              <w:rPr>
                <w:rFonts w:ascii="Times New Roman" w:hAnsi="Times New Roman" w:cs="Times New Roman"/>
              </w:rPr>
              <w:t xml:space="preserve"> </w:t>
            </w:r>
            <w:r w:rsidRPr="0063388F">
              <w:rPr>
                <w:rFonts w:ascii="Times New Roman" w:hAnsi="Times New Roman" w:cs="Times New Roman"/>
              </w:rPr>
              <w:t>иных характеристик</w:t>
            </w:r>
            <w:r w:rsidR="00CF4DC3" w:rsidRPr="0063388F">
              <w:rPr>
                <w:rFonts w:ascii="Times New Roman" w:hAnsi="Times New Roman" w:cs="Times New Roman"/>
              </w:rPr>
              <w:t xml:space="preserve"> </w:t>
            </w:r>
            <w:r w:rsidRPr="0063388F">
              <w:rPr>
                <w:rFonts w:ascii="Times New Roman" w:hAnsi="Times New Roman" w:cs="Times New Roman"/>
              </w:rPr>
              <w:t>закупаемого товара</w:t>
            </w:r>
          </w:p>
        </w:tc>
        <w:tc>
          <w:tcPr>
            <w:tcW w:w="6520" w:type="dxa"/>
            <w:shd w:val="clear" w:color="auto" w:fill="auto"/>
          </w:tcPr>
          <w:p w14:paraId="7FEA9A5B" w14:textId="680002E5" w:rsidR="0028301F" w:rsidRDefault="0028301F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5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Для обновления вещательного ядра телерадиовещательного комплекса приобретается аудио/видео монтажные станций с целью дооснащения основного (установленного) оборудования , согласно пп.2 п. 3 статьи 21 Закона Республики Казахстан «О государственных закупках».</w:t>
            </w:r>
            <w:r w:rsidRPr="00784D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7204759" w14:textId="777688C0" w:rsidR="009D7E5B" w:rsidRPr="009D5A60" w:rsidRDefault="00A927A6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9D7E5B"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комплектов </w:t>
            </w:r>
            <w:r w:rsidR="00785F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профессиональной</w:t>
            </w:r>
            <w:r w:rsidR="00BB0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рабочей станции</w:t>
            </w:r>
            <w:r w:rsidR="00BB0578" w:rsidRPr="00BB0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для нелинейного аудиомонтажа в реальном времени</w:t>
            </w:r>
            <w:r w:rsidR="00BB05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D7E5B"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должен состоять из: </w:t>
            </w:r>
          </w:p>
          <w:p w14:paraId="3C5E00DE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Процессор – не менее 1 штуки;</w:t>
            </w:r>
          </w:p>
          <w:p w14:paraId="7D540ED3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Мониторы не менее 4К не менее 31,5 дюймовые – не менее 2 штук;</w:t>
            </w:r>
          </w:p>
          <w:p w14:paraId="1CC9AE1D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Клавиатура – не менее 1 штуки; </w:t>
            </w:r>
          </w:p>
          <w:p w14:paraId="002952F3" w14:textId="77777777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Манипулятор «мышка» - не менее 1 штуки;</w:t>
            </w:r>
          </w:p>
          <w:p w14:paraId="4C5FE189" w14:textId="77777777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Звуковая карта захвата – 1 штука;</w:t>
            </w:r>
          </w:p>
          <w:p w14:paraId="155C1386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Прогарммное обеспечение для обработки звука – 1 штука;</w:t>
            </w:r>
          </w:p>
          <w:p w14:paraId="0865B9E0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1.1. Технические характеристики процессора: </w:t>
            </w:r>
          </w:p>
          <w:p w14:paraId="419870B6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1.2. Система: </w:t>
            </w:r>
          </w:p>
          <w:p w14:paraId="1028C1A6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1.3. Тип системы: десктоп; </w:t>
            </w:r>
          </w:p>
          <w:p w14:paraId="0699B461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1.4. Форм-фактор системы: не ниже Ультра-компактный форм-фактор; </w:t>
            </w:r>
          </w:p>
          <w:p w14:paraId="51A9B41F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1.5. Встроенные устройства не ниже: Card Slot (гнездо карты), светодиодный индикатор, управление голосом, VoiceOver (голос за кадром), увеличение, увеличение контрастности, уменьшение движения, Siri и диктовка, виртуальный контроллер, скрытые субтитры, преобразование текста в речь; </w:t>
            </w:r>
          </w:p>
          <w:p w14:paraId="766FDCA7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1.6. Должны поддерживать типы Flash: не ниже SDXC; </w:t>
            </w:r>
          </w:p>
          <w:p w14:paraId="3C70F93D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1.7. Процессор, количество ядер: не менее Neural Engine 32; </w:t>
            </w:r>
          </w:p>
          <w:p w14:paraId="55167BB1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1.8. Процессор: не ниже M1 Ultra; </w:t>
            </w:r>
          </w:p>
          <w:p w14:paraId="5A9409AB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1.9. Количество ядер: не менее 20; </w:t>
            </w:r>
          </w:p>
          <w:p w14:paraId="7C43D330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1.10. Чипсет: не менее System on Chip (SoC); </w:t>
            </w:r>
          </w:p>
          <w:p w14:paraId="5109D21F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1.11. Особенности: </w:t>
            </w:r>
          </w:p>
          <w:p w14:paraId="00CEC881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1.12. Должны поддерживать не менее 5 нм процессоров; </w:t>
            </w:r>
          </w:p>
          <w:p w14:paraId="17EEBD28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1.13. Количество поддерживаемых плат: не менее 1; </w:t>
            </w:r>
          </w:p>
          <w:p w14:paraId="3CDB552A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1.14. Память: </w:t>
            </w:r>
          </w:p>
          <w:p w14:paraId="455F02FD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1.15. Пропускная способность памяти: не менее 800 ГБ/с; 1.16. Емкость установленной оперативной памяти: не менее 128 ГБ; </w:t>
            </w:r>
          </w:p>
          <w:p w14:paraId="69027415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1.17. Носитель информации: накопитель не ниже SSD; </w:t>
            </w:r>
          </w:p>
          <w:p w14:paraId="1E2C311B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1.18. Емкость накопителя: не менее 8 ТБ; </w:t>
            </w:r>
          </w:p>
          <w:p w14:paraId="2064ACBB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1.19. Видео: форм-фактор видеоконтроллера:</w:t>
            </w:r>
          </w:p>
          <w:p w14:paraId="51434631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1.20. Интегрированный; количество ядер GPU: не менее 64; </w:t>
            </w:r>
          </w:p>
          <w:p w14:paraId="1CE8B1DA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1.21. Тип видеопамяти: видеопамять заимствуется у оперативной памяти; </w:t>
            </w:r>
          </w:p>
          <w:p w14:paraId="25FBA8D3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1.22. Аудио: форм-фактор  аудиоконтроллера: Интегрированный; </w:t>
            </w:r>
          </w:p>
          <w:p w14:paraId="42887C12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1.23. Динамики: количество динамиков: не менее 1 штук; 1.24. Cетевые спецификации: </w:t>
            </w:r>
          </w:p>
          <w:p w14:paraId="090C9B14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1.25. Форм-фактор сетевого устройства, интегрированный, должны поддерживать не ниже следующих параметров: LAN10G Ethernet: Wi-Fi: IEEE 802.11a; IEEE 802.11b; IEEE 802.11g; IEEE 802.11n Wi-Fi 4; IEEE 802.11ac Wi-Fi 5; IEEE 802.11ax Wi-Fi 6; Bluetooth: не менее Bluetooth 5.0;</w:t>
            </w:r>
          </w:p>
          <w:p w14:paraId="43A60E41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1.26. Поддерживаемые протоколы передачи данных: должен поддерживать скорости  не более 10 Гбит/с, но не ниже 2.5 Гбит/с, </w:t>
            </w:r>
          </w:p>
          <w:p w14:paraId="547DB219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1.27. Имеющиеся интерфейсы: не ниже Thunderbolt 4: не менее 6 (USB Тип C), LAN: не менее 1 (RJ-45); USB: не менее 2 (не ниже USB 3.0 (Тип A)), HDMI: не менее 1 (HDMI (Тип A)); </w:t>
            </w:r>
          </w:p>
          <w:p w14:paraId="752644CB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1.28. Наушники: не менее 1 (не менее 3.5-мм мини джек); </w:t>
            </w:r>
          </w:p>
          <w:p w14:paraId="582A062C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1.29. Программное обеспечение: установленная операционная система не менее Apple macOS Monterey; </w:t>
            </w:r>
          </w:p>
          <w:p w14:paraId="5F3BAB83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1.30. Питание: </w:t>
            </w:r>
          </w:p>
          <w:p w14:paraId="0F2F9F27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1.31. Тип устройства питания: блок питания; </w:t>
            </w:r>
          </w:p>
          <w:p w14:paraId="30F9577D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1.32. Расположение блока питания: внутренний; </w:t>
            </w:r>
          </w:p>
          <w:p w14:paraId="689E125A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1.33. Входное напряжение:  не менее 100В, но не более  240 В; </w:t>
            </w:r>
          </w:p>
          <w:p w14:paraId="1332EC87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1.34. Входная частота: не менее 50 Гц но не более  60 Гц; </w:t>
            </w:r>
          </w:p>
          <w:p w14:paraId="23A8A4C0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1.35. Количество установленных устройств питания: не менее 1 штуки; </w:t>
            </w:r>
          </w:p>
          <w:p w14:paraId="17C52BF3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1.36. Максимальное количество поддерживаемых устройств питания: не менее 1 штуки; </w:t>
            </w:r>
          </w:p>
          <w:p w14:paraId="0233C6B9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1.37. Особенности: штатный видеовывод по стандарту не ниже DisplayPort через интерфейс USB-C; Цифровой видеовыход не ниже или не менее Thunderbolt 4; не менее H.264, HEVC, ProRes и ProRes RAW с аппаратным ускорением, Медиапроцессор для декодиро­вания видео, не менее двух медиа­процессоров для кодирования видео, не менее двух медиа­процессоров для кодирования и декодирования ProRes; Должен поддержать до четырех мониторов не менее Pro Display XDR (разрешение не менее 6K при частоте не менее 60 Гц и более миллиарда цветов) через USB‑C и одного дисплея не менее 4K (разрешение не менее 4K при частоте от 60 Гц и более миллиарда цветов) через HDMI; Поддержка не менее одного дисплея с разрешением не менее 4K при частоте от или до 60 Гц; Разъем </w:t>
            </w: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для наушников не менее 3,5 мм с расширенной поддержкой наушников с высоким импедансом; </w:t>
            </w:r>
          </w:p>
          <w:p w14:paraId="175B5896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1.38. Условия эксплуатации: </w:t>
            </w:r>
          </w:p>
          <w:p w14:paraId="266240DF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1.39. Максимальная температура окружающей среды при работе не выше 35 °C; </w:t>
            </w:r>
          </w:p>
          <w:p w14:paraId="225F7558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1.40. Минимальная температура окружающей среды при работе: не ниже 10 °C; </w:t>
            </w:r>
          </w:p>
          <w:p w14:paraId="43256BA3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1.41. Максимальная температура окружающей среды при хранении:  не выше 47 °C; </w:t>
            </w:r>
          </w:p>
          <w:p w14:paraId="0D9F2EAD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1.42. Минимальная температура окружающей среды при хранении: не ниже -40 °C; </w:t>
            </w:r>
          </w:p>
          <w:p w14:paraId="2ECE49E3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1.43. Максимальная высота над уровнем моря при работе: не выше 5000 м;</w:t>
            </w:r>
          </w:p>
          <w:p w14:paraId="3AF5554B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1.44. Габариты и вес:</w:t>
            </w:r>
          </w:p>
          <w:p w14:paraId="70D5F130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1.45. Высота: не более 96 мм; </w:t>
            </w:r>
          </w:p>
          <w:p w14:paraId="5A92C190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1.46. Глубина: не более 197 мм;</w:t>
            </w:r>
          </w:p>
          <w:p w14:paraId="4B18865B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1.47. Ширина: не более 197 мм;</w:t>
            </w:r>
          </w:p>
          <w:p w14:paraId="06E7311F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1.48. Номинальный вес: не более 3.6 кг; </w:t>
            </w:r>
          </w:p>
          <w:p w14:paraId="6E54207D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2.1. Мониторы не менее 4К не менее 31,5 дюймовые: </w:t>
            </w:r>
          </w:p>
          <w:p w14:paraId="2C6F5E63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2.2. Тип оборудования: Монитор; </w:t>
            </w:r>
          </w:p>
          <w:p w14:paraId="4784C2EC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2.3. Тип матрицы: не ниже IPS;</w:t>
            </w:r>
          </w:p>
          <w:p w14:paraId="4B36B219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2.4. Тип поверхности экрана: матовая; </w:t>
            </w:r>
          </w:p>
          <w:p w14:paraId="0C5B452C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2.5. Диагональ экрана, дюйм: не менее 31.5; </w:t>
            </w:r>
          </w:p>
          <w:p w14:paraId="24796587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2.6. Соотношение сторон: не менее 16:9; Размер пикселя, мм: не более 0.181; </w:t>
            </w:r>
          </w:p>
          <w:p w14:paraId="6038BCE4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2.7.  Максимальное разрешение: не менее 3840 x 2160 Ultra HD не менее 4K; </w:t>
            </w:r>
          </w:p>
          <w:p w14:paraId="7BB3504A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2.8. Частота при максимальном разрешении не менее 60 Гц; </w:t>
            </w:r>
          </w:p>
          <w:p w14:paraId="291C2271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2.9. Углы обзора экрана по горизонтали/вертикали H: не менее 178/V: не менее 178;</w:t>
            </w:r>
          </w:p>
          <w:p w14:paraId="376210C2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2.10. Яркость не менее 350 кд/м2; </w:t>
            </w:r>
          </w:p>
          <w:p w14:paraId="4829B5CC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2.11. Минимальное время отклика пикселя не менее 5 миллисекунд; </w:t>
            </w:r>
          </w:p>
          <w:p w14:paraId="03302C5A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2.12. Контрастность: не менее 1000:1; </w:t>
            </w:r>
          </w:p>
          <w:p w14:paraId="6A2238FB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2.13. Отображаемые цвета: не менее 1.07 млрд.; </w:t>
            </w:r>
          </w:p>
          <w:p w14:paraId="3DF0EF8B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2.14. Цветовой охват sRGB, % : не менее 99; </w:t>
            </w:r>
          </w:p>
          <w:p w14:paraId="5F2289BA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2.15.  Интерфейс подключения: не менее по одной HDMI, DisplayPort, USB Type-C; </w:t>
            </w:r>
          </w:p>
          <w:p w14:paraId="4B0A836E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2.16. Прочие разъемы: не менее 4 x USB 3.0 Type-A, RJ-45; </w:t>
            </w:r>
          </w:p>
          <w:p w14:paraId="6D60EB26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2.17. Стандарт крепления не ниже VESA: не менее 100x100 мм; Должен быть слот для замка Kensington; </w:t>
            </w:r>
          </w:p>
          <w:p w14:paraId="3A2A08FE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2.18. Особенности: Поворот экрана не менее чем на 90° (портретный режим), Регулировка по высоте, Безрамочный дизайн, Технология устранения мерцания, Фильтр синего цвета; </w:t>
            </w:r>
          </w:p>
          <w:p w14:paraId="79A7B93C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2.19. Кабели в комплекте: не менее по одной  DisplayPort, USB Type-C, USB Type-C на Type A; </w:t>
            </w:r>
          </w:p>
          <w:p w14:paraId="327A1F25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2.20.  Подача питания через USB Type-C – не менее 65 Вт; Антибликовое покрытие с твердостью не менее 3H.</w:t>
            </w:r>
          </w:p>
          <w:p w14:paraId="12099B19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3.1. Клавиатура должна быть в комплекте с видеомонтажной аппаратной;</w:t>
            </w:r>
          </w:p>
          <w:p w14:paraId="158FBA98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3.2. Подключение: беспроводное; </w:t>
            </w:r>
          </w:p>
          <w:p w14:paraId="45F608A6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3.3. Беспроводная технология  не менее Bluetooth 5.0 wireless technology; </w:t>
            </w:r>
          </w:p>
          <w:p w14:paraId="0AB6A153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3.4. Интерфейс: не менее Bluetooth 5.0 wireless technology; </w:t>
            </w:r>
          </w:p>
          <w:p w14:paraId="1B57988A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3.5. Характеристики клавиатуры: Цифровой блок, Мультимедийная; </w:t>
            </w:r>
          </w:p>
          <w:p w14:paraId="0A83A022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3.6. Требуемая операционная система: не ниже macOS Big Sur;</w:t>
            </w:r>
          </w:p>
          <w:p w14:paraId="76A2DC17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3.7. Локализация:</w:t>
            </w: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русский; </w:t>
            </w:r>
          </w:p>
          <w:p w14:paraId="60E250D8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3.8. Аксессуары в комплекте: Кабель USB‑C/Lightning, Клавиатура с поддержкой Touch ID и цифровой клавиатурой; </w:t>
            </w:r>
          </w:p>
          <w:p w14:paraId="65445D49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3.9. Встроенные устройства: не менее Touch ID; </w:t>
            </w:r>
          </w:p>
          <w:p w14:paraId="0ABBAC2A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3.10. Должны быть совместимы с устройствами iMac; MacBook; Mac;</w:t>
            </w:r>
          </w:p>
          <w:p w14:paraId="5CC87749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4.1. В комплекте должна быть мышка;</w:t>
            </w:r>
          </w:p>
          <w:p w14:paraId="119515EC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4.2. Размещение устройства: внешний; </w:t>
            </w:r>
          </w:p>
          <w:p w14:paraId="1F76AF84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4.3. Подключение: беспроводное; </w:t>
            </w:r>
          </w:p>
          <w:p w14:paraId="273817F2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4.4. Беспроводная технология: технология  не менее Bluetooth 5.0 wireless technology;</w:t>
            </w:r>
          </w:p>
          <w:p w14:paraId="2DFB7336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4.5. Интерфейс: технология  не менее Bluetooth 5.0 wireless technology;</w:t>
            </w:r>
          </w:p>
          <w:p w14:paraId="227F9F5B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4.6.</w:t>
            </w: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Технология с поддержкой Multi-Touch; </w:t>
            </w:r>
          </w:p>
          <w:p w14:paraId="15113D81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4.7. Должны быть совместимы с платформами: Mac, iPad; </w:t>
            </w:r>
          </w:p>
          <w:p w14:paraId="5171305D" w14:textId="77777777" w:rsidR="009D7E5B" w:rsidRPr="009D5A60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4.8. Тип разъема питания: не менее Lightning;</w:t>
            </w:r>
          </w:p>
          <w:p w14:paraId="7E5949F4" w14:textId="77777777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4.9. Аксессуары в комплекте: Мышь манипулятор «Мышка», Кабель USB‑C/Lightning.</w:t>
            </w:r>
          </w:p>
          <w:p w14:paraId="433963CF" w14:textId="77777777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5.1.Звуковая карта захвата</w:t>
            </w:r>
          </w:p>
          <w:p w14:paraId="0BB6CF26" w14:textId="77777777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5.2. </w:t>
            </w:r>
            <w:r w:rsidRPr="00457C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Системные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7C2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на базе </w:t>
            </w:r>
            <w:proofErr w:type="spellStart"/>
            <w:r w:rsidRPr="00457C2C">
              <w:rPr>
                <w:rFonts w:ascii="Times New Roman" w:hAnsi="Times New Roman" w:cs="Times New Roman"/>
                <w:sz w:val="24"/>
                <w:szCs w:val="24"/>
              </w:rPr>
              <w:t>macOS</w:t>
            </w:r>
            <w:proofErr w:type="spellEnd"/>
            <w:r w:rsidRPr="00457C2C">
              <w:rPr>
                <w:rFonts w:ascii="Times New Roman" w:hAnsi="Times New Roman" w:cs="Times New Roman"/>
                <w:sz w:val="24"/>
                <w:szCs w:val="24"/>
              </w:rPr>
              <w:t xml:space="preserve"> с поддержкой стандарта </w:t>
            </w:r>
            <w:proofErr w:type="spellStart"/>
            <w:r w:rsidRPr="00457C2C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457C2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457C2C">
              <w:rPr>
                <w:rFonts w:ascii="Times New Roman" w:hAnsi="Times New Roman" w:cs="Times New Roman"/>
                <w:sz w:val="24"/>
                <w:szCs w:val="24"/>
              </w:rPr>
              <w:t>Thunderbolt</w:t>
            </w:r>
            <w:proofErr w:type="spellEnd"/>
            <w:r w:rsidRPr="00457C2C">
              <w:rPr>
                <w:rFonts w:ascii="Times New Roman" w:hAnsi="Times New Roman" w:cs="Times New Roman"/>
                <w:sz w:val="24"/>
                <w:szCs w:val="24"/>
              </w:rPr>
              <w:t xml:space="preserve">, отвечающий требованиям </w:t>
            </w:r>
            <w:proofErr w:type="spellStart"/>
            <w:r w:rsidRPr="00457C2C">
              <w:rPr>
                <w:rFonts w:ascii="Times New Roman" w:hAnsi="Times New Roman" w:cs="Times New Roman"/>
                <w:sz w:val="24"/>
                <w:szCs w:val="24"/>
              </w:rPr>
              <w:t>Avid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359B33" w14:textId="77777777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r w:rsidRPr="00457C2C">
              <w:rPr>
                <w:rFonts w:ascii="Times New Roman" w:hAnsi="Times New Roman" w:cs="Times New Roman"/>
                <w:sz w:val="24"/>
                <w:szCs w:val="24"/>
              </w:rPr>
              <w:t>Одновременный ввод-вывод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 менее</w:t>
            </w:r>
            <w:r w:rsidRPr="00457C2C">
              <w:rPr>
                <w:rFonts w:ascii="Times New Roman" w:hAnsi="Times New Roman" w:cs="Times New Roman"/>
                <w:sz w:val="24"/>
                <w:szCs w:val="24"/>
              </w:rPr>
              <w:t xml:space="preserve"> 25 x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8FEEC9" w14:textId="7827D367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457C2C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звука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457C2C">
              <w:rPr>
                <w:rFonts w:ascii="Times New Roman" w:hAnsi="Times New Roman" w:cs="Times New Roman"/>
                <w:sz w:val="24"/>
                <w:szCs w:val="24"/>
              </w:rPr>
              <w:t xml:space="preserve"> 32 </w:t>
            </w:r>
            <w:proofErr w:type="gramStart"/>
            <w:r w:rsidRPr="00457C2C">
              <w:rPr>
                <w:rFonts w:ascii="Times New Roman" w:hAnsi="Times New Roman" w:cs="Times New Roman"/>
                <w:sz w:val="24"/>
                <w:szCs w:val="24"/>
              </w:rPr>
              <w:t>бит,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менее</w:t>
            </w:r>
            <w:r w:rsidRPr="00457C2C">
              <w:rPr>
                <w:rFonts w:ascii="Times New Roman" w:hAnsi="Times New Roman" w:cs="Times New Roman"/>
                <w:sz w:val="24"/>
                <w:szCs w:val="24"/>
              </w:rPr>
              <w:t xml:space="preserve"> 192 кГц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C86738" w14:textId="77777777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6C168D">
              <w:rPr>
                <w:rFonts w:ascii="Times New Roman" w:hAnsi="Times New Roman" w:cs="Times New Roman"/>
                <w:sz w:val="24"/>
                <w:szCs w:val="24"/>
              </w:rPr>
              <w:t>Микрофонные предусилители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 менее</w:t>
            </w:r>
            <w:r w:rsidRPr="006C168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14:paraId="152C8CCA" w14:textId="77777777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5.6. </w:t>
            </w:r>
            <w:r w:rsidRPr="006C168D">
              <w:rPr>
                <w:rFonts w:ascii="Times New Roman" w:hAnsi="Times New Roman" w:cs="Times New Roman"/>
                <w:sz w:val="24"/>
                <w:szCs w:val="24"/>
              </w:rPr>
              <w:t>Фантомное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168D">
              <w:rPr>
                <w:rFonts w:ascii="Times New Roman" w:hAnsi="Times New Roman" w:cs="Times New Roman"/>
                <w:sz w:val="24"/>
                <w:szCs w:val="24"/>
              </w:rPr>
              <w:t xml:space="preserve"> +48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ольт;</w:t>
            </w:r>
          </w:p>
          <w:p w14:paraId="6921D2C2" w14:textId="77777777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5.7. </w:t>
            </w:r>
            <w:r w:rsidRPr="006C168D">
              <w:rPr>
                <w:rFonts w:ascii="Times New Roman" w:hAnsi="Times New Roman" w:cs="Times New Roman"/>
                <w:sz w:val="24"/>
                <w:szCs w:val="24"/>
              </w:rPr>
              <w:t>Интегрированный мониторинг и обратная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должна иметься;</w:t>
            </w:r>
          </w:p>
          <w:p w14:paraId="519F5137" w14:textId="77777777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 </w:t>
            </w:r>
            <w:r w:rsidRPr="004658B1">
              <w:rPr>
                <w:rFonts w:ascii="Times New Roman" w:hAnsi="Times New Roman" w:cs="Times New Roman"/>
                <w:sz w:val="24"/>
                <w:szCs w:val="24"/>
              </w:rPr>
              <w:t>Форм-фактор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 более</w:t>
            </w:r>
            <w:r w:rsidRPr="004658B1">
              <w:rPr>
                <w:rFonts w:ascii="Times New Roman" w:hAnsi="Times New Roman" w:cs="Times New Roman"/>
                <w:sz w:val="24"/>
                <w:szCs w:val="24"/>
              </w:rPr>
              <w:t xml:space="preserve"> 1U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FB84AB" w14:textId="77777777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5.9. </w:t>
            </w:r>
            <w:r w:rsidRPr="004658B1">
              <w:rPr>
                <w:rFonts w:ascii="Times New Roman" w:hAnsi="Times New Roman" w:cs="Times New Roman"/>
                <w:sz w:val="24"/>
                <w:szCs w:val="24"/>
              </w:rPr>
              <w:t xml:space="preserve">Размеры (В х Ш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5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5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465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58B1">
              <w:rPr>
                <w:rFonts w:ascii="Times New Roman" w:hAnsi="Times New Roman" w:cs="Times New Roman"/>
                <w:sz w:val="24"/>
                <w:szCs w:val="24"/>
              </w:rPr>
              <w:t xml:space="preserve"> х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58B1">
              <w:rPr>
                <w:rFonts w:ascii="Times New Roman" w:hAnsi="Times New Roman" w:cs="Times New Roman"/>
                <w:sz w:val="24"/>
                <w:szCs w:val="24"/>
              </w:rPr>
              <w:t xml:space="preserve"> х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58B1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1D7E38" w14:textId="77777777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5.10. </w:t>
            </w:r>
            <w:r w:rsidRPr="004658B1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 более</w:t>
            </w:r>
            <w:r w:rsidRPr="004658B1">
              <w:rPr>
                <w:rFonts w:ascii="Times New Roman" w:hAnsi="Times New Roman" w:cs="Times New Roman"/>
                <w:sz w:val="24"/>
                <w:szCs w:val="24"/>
              </w:rPr>
              <w:t xml:space="preserve"> 8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800BFB" w14:textId="77777777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5.11. </w:t>
            </w:r>
            <w:r w:rsidRPr="00706755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 менее</w:t>
            </w:r>
            <w:r w:rsidRPr="00706755">
              <w:rPr>
                <w:rFonts w:ascii="Times New Roman" w:hAnsi="Times New Roman" w:cs="Times New Roman"/>
                <w:sz w:val="24"/>
                <w:szCs w:val="24"/>
              </w:rPr>
              <w:t xml:space="preserve"> 2 порта AVB </w:t>
            </w:r>
            <w:proofErr w:type="spellStart"/>
            <w:r w:rsidRPr="00706755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706755">
              <w:rPr>
                <w:rFonts w:ascii="Times New Roman" w:hAnsi="Times New Roman" w:cs="Times New Roman"/>
                <w:sz w:val="24"/>
                <w:szCs w:val="24"/>
              </w:rPr>
              <w:t xml:space="preserve"> для подключения и расширения хоста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58434C" w14:textId="551904E0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5.12. </w:t>
            </w:r>
            <w:r w:rsidRPr="00071BA6">
              <w:rPr>
                <w:rFonts w:ascii="Times New Roman" w:hAnsi="Times New Roman" w:cs="Times New Roman"/>
                <w:sz w:val="24"/>
                <w:szCs w:val="24"/>
              </w:rPr>
              <w:t>Максимальное расширение ввода-вывода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71BA6">
              <w:rPr>
                <w:rFonts w:ascii="Times New Roman" w:hAnsi="Times New Roman" w:cs="Times New Roman"/>
                <w:sz w:val="24"/>
                <w:szCs w:val="24"/>
              </w:rPr>
              <w:t xml:space="preserve">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71BA6">
              <w:rPr>
                <w:rFonts w:ascii="Times New Roman" w:hAnsi="Times New Roman" w:cs="Times New Roman"/>
                <w:sz w:val="24"/>
                <w:szCs w:val="24"/>
              </w:rPr>
              <w:t xml:space="preserve"> до двух интерфейсов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менее</w:t>
            </w:r>
            <w:r w:rsidRPr="0045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BA6">
              <w:rPr>
                <w:rFonts w:ascii="Times New Roman" w:hAnsi="Times New Roman" w:cs="Times New Roman"/>
                <w:sz w:val="24"/>
                <w:szCs w:val="24"/>
              </w:rPr>
              <w:t>24 микрофонных / линейных входов и 24 линейных выходов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1A8D68" w14:textId="77777777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 Интерфейсы входов и выходов:</w:t>
            </w:r>
          </w:p>
          <w:p w14:paraId="5EAFA91B" w14:textId="22C27A49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5.14 </w:t>
            </w:r>
            <w:r w:rsidRPr="008B75FB">
              <w:rPr>
                <w:rFonts w:ascii="Times New Roman" w:hAnsi="Times New Roman" w:cs="Times New Roman"/>
                <w:sz w:val="24"/>
                <w:szCs w:val="24"/>
              </w:rPr>
              <w:t>Аналоговые входы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</w:t>
            </w:r>
            <w:r w:rsidRPr="008B75FB">
              <w:rPr>
                <w:rFonts w:ascii="Times New Roman" w:hAnsi="Times New Roman" w:cs="Times New Roman"/>
                <w:sz w:val="24"/>
                <w:szCs w:val="24"/>
              </w:rPr>
              <w:t>8 сбалансированных микрофонных / линейных входов XLR / TRS с переменным Z (импедансом) на входах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менее</w:t>
            </w:r>
            <w:r w:rsidRPr="008B75FB">
              <w:rPr>
                <w:rFonts w:ascii="Times New Roman" w:hAnsi="Times New Roman" w:cs="Times New Roman"/>
                <w:sz w:val="24"/>
                <w:szCs w:val="24"/>
              </w:rPr>
              <w:t xml:space="preserve"> 5-8, дистанционно управляемых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</w:t>
            </w:r>
            <w:r w:rsidRPr="008B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5F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8B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5FB">
              <w:rPr>
                <w:rFonts w:ascii="Times New Roman" w:hAnsi="Times New Roman" w:cs="Times New Roman"/>
                <w:sz w:val="24"/>
                <w:szCs w:val="24"/>
              </w:rPr>
              <w:t>Tools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</w:t>
            </w:r>
            <w:r w:rsidRPr="008B75FB">
              <w:rPr>
                <w:rFonts w:ascii="Times New Roman" w:hAnsi="Times New Roman" w:cs="Times New Roman"/>
                <w:sz w:val="24"/>
                <w:szCs w:val="24"/>
              </w:rPr>
              <w:t>2 несимметричных измерительных входа с переменной Z 1/4 дюйма 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</w:t>
            </w:r>
            <w:r w:rsidRPr="008B75FB">
              <w:rPr>
                <w:rFonts w:ascii="Times New Roman" w:hAnsi="Times New Roman" w:cs="Times New Roman"/>
                <w:sz w:val="24"/>
                <w:szCs w:val="24"/>
              </w:rPr>
              <w:t>8 сбалансированных линейных входов (DB25)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F75C8F" w14:textId="17BA4407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5.15 </w:t>
            </w:r>
            <w:r w:rsidRPr="00FB39F3">
              <w:rPr>
                <w:rFonts w:ascii="Times New Roman" w:hAnsi="Times New Roman" w:cs="Times New Roman"/>
                <w:sz w:val="24"/>
                <w:szCs w:val="24"/>
              </w:rPr>
              <w:t>Аналоговые выходы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</w:t>
            </w:r>
            <w:r w:rsidRPr="00AA6182">
              <w:rPr>
                <w:rFonts w:ascii="Times New Roman" w:hAnsi="Times New Roman" w:cs="Times New Roman"/>
                <w:sz w:val="24"/>
                <w:szCs w:val="24"/>
              </w:rPr>
              <w:t>8 балансных линейных выходов (DB25)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182">
              <w:rPr>
                <w:rFonts w:ascii="Times New Roman" w:hAnsi="Times New Roman" w:cs="Times New Roman"/>
                <w:sz w:val="24"/>
                <w:szCs w:val="24"/>
              </w:rPr>
              <w:t xml:space="preserve">2 сбалансированных 1/4-дюймовых </w:t>
            </w:r>
            <w:r w:rsidRPr="00AA6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мониторных выхода TRS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0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Pr="00AA6182">
              <w:rPr>
                <w:rFonts w:ascii="Times New Roman" w:hAnsi="Times New Roman" w:cs="Times New Roman"/>
                <w:sz w:val="24"/>
                <w:szCs w:val="24"/>
              </w:rPr>
              <w:t>4 стерео 1/4-дюймовых выхода для наушников TRS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A69512" w14:textId="0D60550F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5.16 </w:t>
            </w:r>
            <w:r w:rsidRPr="00AA6182">
              <w:rPr>
                <w:rFonts w:ascii="Times New Roman" w:hAnsi="Times New Roman" w:cs="Times New Roman"/>
                <w:sz w:val="24"/>
                <w:szCs w:val="24"/>
              </w:rPr>
              <w:t>Цифровые входы</w:t>
            </w:r>
            <w:r w:rsidR="0028301F">
              <w:rPr>
                <w:rFonts w:ascii="Times New Roman" w:hAnsi="Times New Roman" w:cs="Times New Roman"/>
                <w:sz w:val="24"/>
                <w:szCs w:val="24"/>
              </w:rPr>
              <w:t xml:space="preserve">: не </w:t>
            </w:r>
            <w:r w:rsidR="002830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182">
              <w:rPr>
                <w:rFonts w:ascii="Times New Roman" w:hAnsi="Times New Roman" w:cs="Times New Roman"/>
                <w:sz w:val="24"/>
                <w:szCs w:val="24"/>
              </w:rPr>
              <w:t>ADAT:</w:t>
            </w:r>
            <w:r w:rsidR="008B0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менее</w:t>
            </w:r>
            <w:r w:rsidRPr="00AA6182">
              <w:rPr>
                <w:rFonts w:ascii="Times New Roman" w:hAnsi="Times New Roman" w:cs="Times New Roman"/>
                <w:sz w:val="24"/>
                <w:szCs w:val="24"/>
              </w:rPr>
              <w:t xml:space="preserve"> 16 каналов при 44,1–48 кГц, </w:t>
            </w:r>
            <w:r w:rsidR="008B0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Pr="00AA6182">
              <w:rPr>
                <w:rFonts w:ascii="Times New Roman" w:hAnsi="Times New Roman" w:cs="Times New Roman"/>
                <w:sz w:val="24"/>
                <w:szCs w:val="24"/>
              </w:rPr>
              <w:t xml:space="preserve">8 каналов при 88,2–96 кГц, </w:t>
            </w:r>
            <w:r w:rsidR="008B0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Pr="00AA6182">
              <w:rPr>
                <w:rFonts w:ascii="Times New Roman" w:hAnsi="Times New Roman" w:cs="Times New Roman"/>
                <w:sz w:val="24"/>
                <w:szCs w:val="24"/>
              </w:rPr>
              <w:t>4 канала при 176,4–192 кГц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B19313" w14:textId="0BDE8410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5.17 </w:t>
            </w:r>
            <w:r w:rsidRPr="00AA6182">
              <w:rPr>
                <w:rFonts w:ascii="Times New Roman" w:hAnsi="Times New Roman" w:cs="Times New Roman"/>
                <w:sz w:val="24"/>
                <w:szCs w:val="24"/>
              </w:rPr>
              <w:t>Цифровые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6182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  <w:r w:rsidR="0028301F">
              <w:rPr>
                <w:rFonts w:ascii="Times New Roman" w:hAnsi="Times New Roman" w:cs="Times New Roman"/>
                <w:sz w:val="24"/>
                <w:szCs w:val="24"/>
              </w:rPr>
              <w:t>: не 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182">
              <w:rPr>
                <w:rFonts w:ascii="Times New Roman" w:hAnsi="Times New Roman" w:cs="Times New Roman"/>
                <w:sz w:val="24"/>
                <w:szCs w:val="24"/>
              </w:rPr>
              <w:t xml:space="preserve">ADAT: </w:t>
            </w:r>
            <w:r w:rsidR="008B0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Pr="00AA6182">
              <w:rPr>
                <w:rFonts w:ascii="Times New Roman" w:hAnsi="Times New Roman" w:cs="Times New Roman"/>
                <w:sz w:val="24"/>
                <w:szCs w:val="24"/>
              </w:rPr>
              <w:t xml:space="preserve">16 каналов при 44,1–48 кГц, </w:t>
            </w:r>
            <w:r w:rsidR="008B0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Pr="00AA6182">
              <w:rPr>
                <w:rFonts w:ascii="Times New Roman" w:hAnsi="Times New Roman" w:cs="Times New Roman"/>
                <w:sz w:val="24"/>
                <w:szCs w:val="24"/>
              </w:rPr>
              <w:t>8 каналов при 88,2–96 кГц,</w:t>
            </w:r>
            <w:r w:rsidR="008B0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менее</w:t>
            </w:r>
            <w:r w:rsidRPr="00AA6182">
              <w:rPr>
                <w:rFonts w:ascii="Times New Roman" w:hAnsi="Times New Roman" w:cs="Times New Roman"/>
                <w:sz w:val="24"/>
                <w:szCs w:val="24"/>
              </w:rPr>
              <w:t xml:space="preserve"> 4 канала при 176,4–192 кГц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64414E" w14:textId="78EC6704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5.18 Прочие входа/выхода: </w:t>
            </w:r>
            <w:proofErr w:type="spellStart"/>
            <w:r w:rsidRPr="00AA618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AA6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182">
              <w:rPr>
                <w:rFonts w:ascii="Times New Roman" w:hAnsi="Times New Roman" w:cs="Times New Roman"/>
                <w:sz w:val="24"/>
                <w:szCs w:val="24"/>
              </w:rPr>
              <w:t>Clock</w:t>
            </w:r>
            <w:proofErr w:type="spellEnd"/>
            <w:r w:rsidRPr="00AA6182">
              <w:rPr>
                <w:rFonts w:ascii="Times New Roman" w:hAnsi="Times New Roman" w:cs="Times New Roman"/>
                <w:sz w:val="24"/>
                <w:szCs w:val="24"/>
              </w:rPr>
              <w:t xml:space="preserve"> I/O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Footswitch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вход;</w:t>
            </w:r>
          </w:p>
          <w:p w14:paraId="542A1B7C" w14:textId="464954A5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5.19. А</w:t>
            </w:r>
            <w:r w:rsidRPr="00AA6182">
              <w:rPr>
                <w:rFonts w:ascii="Times New Roman" w:hAnsi="Times New Roman" w:cs="Times New Roman"/>
                <w:sz w:val="24"/>
                <w:szCs w:val="24"/>
              </w:rPr>
              <w:t>налого-цифровое преобразование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6D4F31" w14:textId="27497265" w:rsidR="009D7E5B" w:rsidRPr="00634CCC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5.20. </w:t>
            </w:r>
            <w:r w:rsidRPr="00634CCC">
              <w:rPr>
                <w:rFonts w:ascii="Times New Roman" w:hAnsi="Times New Roman" w:cs="Times New Roman"/>
                <w:sz w:val="24"/>
                <w:szCs w:val="24"/>
              </w:rPr>
              <w:t>Микрофонные предусилители</w:t>
            </w:r>
            <w:r w:rsidR="008B0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CCC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диапазон: </w:t>
            </w:r>
            <w:r w:rsidR="008B0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Pr="00634CCC">
              <w:rPr>
                <w:rFonts w:ascii="Times New Roman" w:hAnsi="Times New Roman" w:cs="Times New Roman"/>
                <w:sz w:val="24"/>
                <w:szCs w:val="24"/>
              </w:rPr>
              <w:t>126 дБ (A-взвешенный)</w:t>
            </w:r>
          </w:p>
          <w:p w14:paraId="72840142" w14:textId="77777777" w:rsidR="009D7E5B" w:rsidRPr="00634CCC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C">
              <w:rPr>
                <w:rFonts w:ascii="Times New Roman" w:hAnsi="Times New Roman" w:cs="Times New Roman"/>
                <w:sz w:val="24"/>
                <w:szCs w:val="24"/>
              </w:rPr>
              <w:t>THD+N: -105 дБ (0,00056%)</w:t>
            </w:r>
          </w:p>
          <w:p w14:paraId="4D3147EC" w14:textId="33A1E7A9" w:rsidR="009D7E5B" w:rsidRPr="00634CCC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C">
              <w:rPr>
                <w:rFonts w:ascii="Times New Roman" w:hAnsi="Times New Roman" w:cs="Times New Roman"/>
                <w:sz w:val="24"/>
                <w:szCs w:val="24"/>
              </w:rPr>
              <w:t xml:space="preserve">Частотная характеристика: </w:t>
            </w:r>
            <w:r w:rsidR="00086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более</w:t>
            </w:r>
            <w:r w:rsidR="008B09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4CCC">
              <w:rPr>
                <w:rFonts w:ascii="Times New Roman" w:hAnsi="Times New Roman" w:cs="Times New Roman"/>
                <w:sz w:val="24"/>
                <w:szCs w:val="24"/>
              </w:rPr>
              <w:t>20 Гц</w:t>
            </w:r>
            <w:r w:rsidR="00086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менее </w:t>
            </w:r>
            <w:r w:rsidRPr="00634CCC">
              <w:rPr>
                <w:rFonts w:ascii="Times New Roman" w:hAnsi="Times New Roman" w:cs="Times New Roman"/>
                <w:sz w:val="24"/>
                <w:szCs w:val="24"/>
              </w:rPr>
              <w:t>–20 кГц, ±0,1 дБ</w:t>
            </w:r>
          </w:p>
          <w:p w14:paraId="76A107D1" w14:textId="65410281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C">
              <w:rPr>
                <w:rFonts w:ascii="Times New Roman" w:hAnsi="Times New Roman" w:cs="Times New Roman"/>
                <w:sz w:val="24"/>
                <w:szCs w:val="24"/>
              </w:rPr>
              <w:t xml:space="preserve">EIN: </w:t>
            </w:r>
            <w:r w:rsidR="00086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Pr="00634CCC">
              <w:rPr>
                <w:rFonts w:ascii="Times New Roman" w:hAnsi="Times New Roman" w:cs="Times New Roman"/>
                <w:sz w:val="24"/>
                <w:szCs w:val="24"/>
              </w:rPr>
              <w:t>-129 дБ (A-взвешенный)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09ECFA" w14:textId="77777777" w:rsidR="00086DEC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5.21 </w:t>
            </w:r>
            <w:r w:rsidRPr="00634CCC">
              <w:rPr>
                <w:rFonts w:ascii="Times New Roman" w:hAnsi="Times New Roman" w:cs="Times New Roman"/>
                <w:sz w:val="24"/>
                <w:szCs w:val="24"/>
              </w:rPr>
              <w:t>Линейные входы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</w:t>
            </w:r>
          </w:p>
          <w:p w14:paraId="1AB5CA06" w14:textId="6C89794F" w:rsidR="009D7E5B" w:rsidRPr="00634CCC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C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диапазон: </w:t>
            </w:r>
            <w:r w:rsidR="00086DE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086D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34CCC">
              <w:rPr>
                <w:rFonts w:ascii="Times New Roman" w:hAnsi="Times New Roman" w:cs="Times New Roman"/>
                <w:sz w:val="24"/>
                <w:szCs w:val="24"/>
              </w:rPr>
              <w:t>125 дБ (A-взвешенный)</w:t>
            </w:r>
          </w:p>
          <w:p w14:paraId="4B140DA3" w14:textId="77777777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C">
              <w:rPr>
                <w:rFonts w:ascii="Times New Roman" w:hAnsi="Times New Roman" w:cs="Times New Roman"/>
                <w:sz w:val="24"/>
                <w:szCs w:val="24"/>
              </w:rPr>
              <w:t>THD+N: -106 дБ (0,0005%)</w:t>
            </w:r>
          </w:p>
          <w:p w14:paraId="5B5C0EAA" w14:textId="43DD77E1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C">
              <w:rPr>
                <w:rFonts w:ascii="Times New Roman" w:hAnsi="Times New Roman" w:cs="Times New Roman"/>
                <w:sz w:val="24"/>
                <w:szCs w:val="24"/>
              </w:rPr>
              <w:t xml:space="preserve">Частотная характеристика: </w:t>
            </w:r>
            <w:r w:rsidR="00E66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более </w:t>
            </w:r>
            <w:r w:rsidRPr="00634CCC">
              <w:rPr>
                <w:rFonts w:ascii="Times New Roman" w:hAnsi="Times New Roman" w:cs="Times New Roman"/>
                <w:sz w:val="24"/>
                <w:szCs w:val="24"/>
              </w:rPr>
              <w:t>20 Гц</w:t>
            </w:r>
            <w:r w:rsidR="00E66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менее </w:t>
            </w:r>
            <w:r w:rsidRPr="00634CCC">
              <w:rPr>
                <w:rFonts w:ascii="Times New Roman" w:hAnsi="Times New Roman" w:cs="Times New Roman"/>
                <w:sz w:val="24"/>
                <w:szCs w:val="24"/>
              </w:rPr>
              <w:t>–20 кГц, ±0,1 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0D9741" w14:textId="77777777" w:rsidR="00E66A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Линейные входы (через</w:t>
            </w:r>
            <w:r w:rsidRPr="00EA2552">
              <w:rPr>
                <w:rFonts w:ascii="Times New Roman" w:hAnsi="Times New Roman" w:cs="Times New Roman"/>
                <w:sz w:val="24"/>
                <w:szCs w:val="24"/>
              </w:rPr>
              <w:t xml:space="preserve"> байпас)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5AB7189" w14:textId="4E707992" w:rsidR="009D7E5B" w:rsidRPr="00EA2552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52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диапазон: </w:t>
            </w:r>
            <w:r w:rsidR="00E66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66A5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EA2552">
              <w:rPr>
                <w:rFonts w:ascii="Times New Roman" w:hAnsi="Times New Roman" w:cs="Times New Roman"/>
                <w:sz w:val="24"/>
                <w:szCs w:val="24"/>
              </w:rPr>
              <w:t>126 дБ (A-взвешенный)</w:t>
            </w:r>
          </w:p>
          <w:p w14:paraId="4D2F968B" w14:textId="465E5775" w:rsidR="009D7E5B" w:rsidRPr="00EA2552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C">
              <w:rPr>
                <w:rFonts w:ascii="Times New Roman" w:hAnsi="Times New Roman" w:cs="Times New Roman"/>
                <w:sz w:val="24"/>
                <w:szCs w:val="24"/>
              </w:rPr>
              <w:t>THD+N</w:t>
            </w:r>
            <w:r w:rsidRPr="00EA25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66A5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66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2552">
              <w:rPr>
                <w:rFonts w:ascii="Times New Roman" w:hAnsi="Times New Roman" w:cs="Times New Roman"/>
                <w:sz w:val="24"/>
                <w:szCs w:val="24"/>
              </w:rPr>
              <w:t>-113 дБ (0,00022%)</w:t>
            </w:r>
          </w:p>
          <w:p w14:paraId="35AF436A" w14:textId="43645EDA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52">
              <w:rPr>
                <w:rFonts w:ascii="Times New Roman" w:hAnsi="Times New Roman" w:cs="Times New Roman"/>
                <w:sz w:val="24"/>
                <w:szCs w:val="24"/>
              </w:rPr>
              <w:t>Частотная характеристика:</w:t>
            </w:r>
            <w:r w:rsidR="00E66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более </w:t>
            </w:r>
            <w:r w:rsidRPr="00EA2552">
              <w:rPr>
                <w:rFonts w:ascii="Times New Roman" w:hAnsi="Times New Roman" w:cs="Times New Roman"/>
                <w:sz w:val="24"/>
                <w:szCs w:val="24"/>
              </w:rPr>
              <w:t>20 Гц</w:t>
            </w:r>
            <w:r w:rsidR="00E66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менее </w:t>
            </w:r>
            <w:r w:rsidRPr="00EA2552">
              <w:rPr>
                <w:rFonts w:ascii="Times New Roman" w:hAnsi="Times New Roman" w:cs="Times New Roman"/>
                <w:sz w:val="24"/>
                <w:szCs w:val="24"/>
              </w:rPr>
              <w:t>–20 кГц, ±0,1 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BA0915" w14:textId="7C979CCB" w:rsidR="009D7E5B" w:rsidRPr="00EA2552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  <w:r>
              <w:t xml:space="preserve"> </w:t>
            </w:r>
            <w:r w:rsidRPr="00EA2552">
              <w:rPr>
                <w:rFonts w:ascii="Times New Roman" w:hAnsi="Times New Roman" w:cs="Times New Roman"/>
                <w:sz w:val="24"/>
                <w:szCs w:val="24"/>
              </w:rPr>
              <w:t>Инструментальные входы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2552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диапазон: </w:t>
            </w:r>
            <w:r w:rsidR="00E66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Pr="00EA2552">
              <w:rPr>
                <w:rFonts w:ascii="Times New Roman" w:hAnsi="Times New Roman" w:cs="Times New Roman"/>
                <w:sz w:val="24"/>
                <w:szCs w:val="24"/>
              </w:rPr>
              <w:t>125 дБ (A-взвешенный)</w:t>
            </w:r>
          </w:p>
          <w:p w14:paraId="3EFB40B9" w14:textId="5F672283" w:rsidR="009D7E5B" w:rsidRPr="00EA2552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C">
              <w:rPr>
                <w:rFonts w:ascii="Times New Roman" w:hAnsi="Times New Roman" w:cs="Times New Roman"/>
                <w:sz w:val="24"/>
                <w:szCs w:val="24"/>
              </w:rPr>
              <w:t>THD+N</w:t>
            </w:r>
            <w:r w:rsidRPr="00EA25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66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Pr="00EA2552">
              <w:rPr>
                <w:rFonts w:ascii="Times New Roman" w:hAnsi="Times New Roman" w:cs="Times New Roman"/>
                <w:sz w:val="24"/>
                <w:szCs w:val="24"/>
              </w:rPr>
              <w:t>-103 дБ (0,0007%)</w:t>
            </w:r>
          </w:p>
          <w:p w14:paraId="6498401C" w14:textId="77777777" w:rsidR="00E66A5B" w:rsidRDefault="009D7E5B" w:rsidP="00E66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552">
              <w:rPr>
                <w:rFonts w:ascii="Times New Roman" w:hAnsi="Times New Roman" w:cs="Times New Roman"/>
                <w:sz w:val="24"/>
                <w:szCs w:val="24"/>
              </w:rPr>
              <w:t xml:space="preserve">Частотная характеристика: </w:t>
            </w:r>
            <w:r w:rsidR="00E66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более </w:t>
            </w:r>
            <w:r w:rsidR="00E66A5B" w:rsidRPr="00EA2552">
              <w:rPr>
                <w:rFonts w:ascii="Times New Roman" w:hAnsi="Times New Roman" w:cs="Times New Roman"/>
                <w:sz w:val="24"/>
                <w:szCs w:val="24"/>
              </w:rPr>
              <w:t>20 Гц</w:t>
            </w:r>
            <w:r w:rsidR="00E66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менее </w:t>
            </w:r>
            <w:r w:rsidR="00E66A5B" w:rsidRPr="00EA2552">
              <w:rPr>
                <w:rFonts w:ascii="Times New Roman" w:hAnsi="Times New Roman" w:cs="Times New Roman"/>
                <w:sz w:val="24"/>
                <w:szCs w:val="24"/>
              </w:rPr>
              <w:t>–20 кГц, ±0,1 дБ</w:t>
            </w:r>
            <w:r w:rsidR="00E66A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48663E" w14:textId="2A871AFD" w:rsidR="00A87B87" w:rsidRDefault="009D7E5B" w:rsidP="00A87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5.24. </w:t>
            </w:r>
            <w:r w:rsidRPr="00EA2552">
              <w:rPr>
                <w:rFonts w:ascii="Times New Roman" w:hAnsi="Times New Roman" w:cs="Times New Roman"/>
                <w:sz w:val="24"/>
                <w:szCs w:val="24"/>
              </w:rPr>
              <w:t>Цифро-аналоговое преобразование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7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более </w:t>
            </w:r>
            <w:r w:rsidR="00A87B87" w:rsidRPr="00EA2552">
              <w:rPr>
                <w:rFonts w:ascii="Times New Roman" w:hAnsi="Times New Roman" w:cs="Times New Roman"/>
                <w:sz w:val="24"/>
                <w:szCs w:val="24"/>
              </w:rPr>
              <w:t>20 Гц</w:t>
            </w:r>
            <w:r w:rsidR="00A87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менее </w:t>
            </w:r>
            <w:r w:rsidR="00A87B87" w:rsidRPr="00EA2552">
              <w:rPr>
                <w:rFonts w:ascii="Times New Roman" w:hAnsi="Times New Roman" w:cs="Times New Roman"/>
                <w:sz w:val="24"/>
                <w:szCs w:val="24"/>
              </w:rPr>
              <w:t>–20 кГц, ±0,1 дБ</w:t>
            </w:r>
            <w:r w:rsidR="00A87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E06EC7" w14:textId="77777777" w:rsidR="00E66A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D7E5B">
              <w:rPr>
                <w:rFonts w:ascii="Times New Roman" w:hAnsi="Times New Roman" w:cs="Times New Roman"/>
                <w:sz w:val="24"/>
                <w:szCs w:val="24"/>
              </w:rPr>
              <w:t xml:space="preserve">.25 </w:t>
            </w: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>Линейные выходы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893A7CE" w14:textId="526DED5C" w:rsidR="009D7E5B" w:rsidRPr="00F324D1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>Динамический диапазон:</w:t>
            </w:r>
            <w:r w:rsidR="00E66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менее </w:t>
            </w: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>120 дБ (A-взвешенный)</w:t>
            </w:r>
          </w:p>
          <w:p w14:paraId="63996C37" w14:textId="1C2313CF" w:rsidR="009D7E5B" w:rsidRPr="00F324D1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C">
              <w:rPr>
                <w:rFonts w:ascii="Times New Roman" w:hAnsi="Times New Roman" w:cs="Times New Roman"/>
                <w:sz w:val="24"/>
                <w:szCs w:val="24"/>
              </w:rPr>
              <w:t>THD+N</w:t>
            </w: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87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66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 xml:space="preserve"> -110 дБ (0,0003%)</w:t>
            </w:r>
          </w:p>
          <w:p w14:paraId="5C115C7F" w14:textId="77777777" w:rsidR="00A87B87" w:rsidRDefault="009D7E5B" w:rsidP="00A87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 xml:space="preserve">Частотная характеристика: </w:t>
            </w:r>
            <w:r w:rsidR="00A87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более </w:t>
            </w:r>
            <w:r w:rsidR="00A87B87" w:rsidRPr="00EA2552">
              <w:rPr>
                <w:rFonts w:ascii="Times New Roman" w:hAnsi="Times New Roman" w:cs="Times New Roman"/>
                <w:sz w:val="24"/>
                <w:szCs w:val="24"/>
              </w:rPr>
              <w:t>20 Гц</w:t>
            </w:r>
            <w:r w:rsidR="00A87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менее </w:t>
            </w:r>
            <w:r w:rsidR="00A87B87" w:rsidRPr="00EA2552">
              <w:rPr>
                <w:rFonts w:ascii="Times New Roman" w:hAnsi="Times New Roman" w:cs="Times New Roman"/>
                <w:sz w:val="24"/>
                <w:szCs w:val="24"/>
              </w:rPr>
              <w:t>–20 кГц, ±0,1 дБ</w:t>
            </w:r>
            <w:r w:rsidR="00A87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F95322" w14:textId="77777777" w:rsidR="00A87B87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D7E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Мониторные выхода: </w:t>
            </w:r>
          </w:p>
          <w:p w14:paraId="2248B03E" w14:textId="27F74207" w:rsidR="009D7E5B" w:rsidRPr="00F324D1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диапазон: </w:t>
            </w:r>
            <w:r w:rsidR="00A87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более </w:t>
            </w: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>120 дБ (A-взвешенный)</w:t>
            </w:r>
          </w:p>
          <w:p w14:paraId="599E0D18" w14:textId="53ACD7FD" w:rsidR="009D7E5B" w:rsidRPr="00F324D1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CCC">
              <w:rPr>
                <w:rFonts w:ascii="Times New Roman" w:hAnsi="Times New Roman" w:cs="Times New Roman"/>
                <w:sz w:val="24"/>
                <w:szCs w:val="24"/>
              </w:rPr>
              <w:t>THD+N</w:t>
            </w: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87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>-110 дБ (0,0003%)</w:t>
            </w:r>
          </w:p>
          <w:p w14:paraId="1F3D16CF" w14:textId="77777777" w:rsidR="00A87B87" w:rsidRDefault="009D7E5B" w:rsidP="00A87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 xml:space="preserve">Частотная характеристика: </w:t>
            </w:r>
            <w:r w:rsidR="00A87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более </w:t>
            </w:r>
            <w:r w:rsidR="00A87B87" w:rsidRPr="00EA2552">
              <w:rPr>
                <w:rFonts w:ascii="Times New Roman" w:hAnsi="Times New Roman" w:cs="Times New Roman"/>
                <w:sz w:val="24"/>
                <w:szCs w:val="24"/>
              </w:rPr>
              <w:t>20 Гц</w:t>
            </w:r>
            <w:r w:rsidR="00A87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менее </w:t>
            </w:r>
            <w:r w:rsidR="00A87B87" w:rsidRPr="00EA2552">
              <w:rPr>
                <w:rFonts w:ascii="Times New Roman" w:hAnsi="Times New Roman" w:cs="Times New Roman"/>
                <w:sz w:val="24"/>
                <w:szCs w:val="24"/>
              </w:rPr>
              <w:t>–20 кГц, ±0,1 дБ</w:t>
            </w:r>
            <w:r w:rsidR="00A87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A0B362" w14:textId="77777777" w:rsidR="00A87B87" w:rsidRDefault="009D7E5B" w:rsidP="009D7E5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5.27. Выхода для наушников и гарнитур:</w:t>
            </w:r>
            <w:r>
              <w:t xml:space="preserve"> </w:t>
            </w:r>
          </w:p>
          <w:p w14:paraId="21B01380" w14:textId="4007DB6E" w:rsidR="009D7E5B" w:rsidRPr="00F324D1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 xml:space="preserve">Мощность: </w:t>
            </w:r>
            <w:r w:rsidR="00A87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 xml:space="preserve">100 мВт на 300 Ом; </w:t>
            </w:r>
            <w:r w:rsidR="00A87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 </w:t>
            </w: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>200 мВт на 32 Ом</w:t>
            </w:r>
          </w:p>
          <w:p w14:paraId="7AE8E5BF" w14:textId="30EA6D51" w:rsidR="009D7E5B" w:rsidRPr="00F324D1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>Динамический диапазон:</w:t>
            </w:r>
            <w:r w:rsidR="00A87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более</w:t>
            </w: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>116 дБ (A-взвешенный)</w:t>
            </w:r>
          </w:p>
          <w:p w14:paraId="53C2BED5" w14:textId="2C708256" w:rsidR="009D7E5B" w:rsidRPr="00F324D1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 xml:space="preserve">THD+N </w:t>
            </w:r>
            <w:r w:rsidR="00A87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>(32 Ом): -87 дБ (0,0045%)</w:t>
            </w:r>
          </w:p>
          <w:p w14:paraId="711FC153" w14:textId="4A2DE6BC" w:rsidR="009D7E5B" w:rsidRPr="00F324D1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 xml:space="preserve">THD+N </w:t>
            </w:r>
            <w:r w:rsidR="00A87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менее  </w:t>
            </w: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>(300 Ом): -100 дБ (0,001%)</w:t>
            </w:r>
          </w:p>
          <w:p w14:paraId="3EEE5D93" w14:textId="77777777" w:rsidR="00A87B87" w:rsidRDefault="009D7E5B" w:rsidP="00A87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4D1">
              <w:rPr>
                <w:rFonts w:ascii="Times New Roman" w:hAnsi="Times New Roman" w:cs="Times New Roman"/>
                <w:sz w:val="24"/>
                <w:szCs w:val="24"/>
              </w:rPr>
              <w:t xml:space="preserve">Частотная характеристика: </w:t>
            </w:r>
            <w:r w:rsidR="00A87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более </w:t>
            </w:r>
            <w:r w:rsidR="00A87B87" w:rsidRPr="00EA2552">
              <w:rPr>
                <w:rFonts w:ascii="Times New Roman" w:hAnsi="Times New Roman" w:cs="Times New Roman"/>
                <w:sz w:val="24"/>
                <w:szCs w:val="24"/>
              </w:rPr>
              <w:t>20 Гц</w:t>
            </w:r>
            <w:r w:rsidR="00A87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менее </w:t>
            </w:r>
            <w:r w:rsidR="00A87B87" w:rsidRPr="00EA2552">
              <w:rPr>
                <w:rFonts w:ascii="Times New Roman" w:hAnsi="Times New Roman" w:cs="Times New Roman"/>
                <w:sz w:val="24"/>
                <w:szCs w:val="24"/>
              </w:rPr>
              <w:t>–20 кГц, ±0,1 дБ</w:t>
            </w:r>
            <w:r w:rsidR="00A87B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4CDA6C" w14:textId="512621E0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5.28 </w:t>
            </w:r>
            <w:r w:rsidRPr="00153529">
              <w:rPr>
                <w:rFonts w:ascii="Times New Roman" w:hAnsi="Times New Roman" w:cs="Times New Roman"/>
                <w:sz w:val="24"/>
                <w:szCs w:val="24"/>
              </w:rPr>
              <w:t>DSP-ускорение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E6458AB" w14:textId="5988AA04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5.29.</w:t>
            </w:r>
            <w:r>
              <w:t xml:space="preserve"> </w:t>
            </w:r>
            <w:r w:rsidRPr="00153529">
              <w:rPr>
                <w:rFonts w:ascii="Times New Roman" w:hAnsi="Times New Roman" w:cs="Times New Roman"/>
                <w:sz w:val="24"/>
                <w:szCs w:val="24"/>
              </w:rPr>
              <w:t>HDX DSP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Не менее </w:t>
            </w:r>
            <w:r w:rsidRPr="00153529">
              <w:rPr>
                <w:rFonts w:ascii="Times New Roman" w:hAnsi="Times New Roman" w:cs="Times New Roman"/>
                <w:sz w:val="24"/>
                <w:szCs w:val="24"/>
              </w:rPr>
              <w:t xml:space="preserve">8 процессоров HDX DSP (агрегированная обработка </w:t>
            </w:r>
            <w:r w:rsidR="00A87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менее</w:t>
            </w:r>
            <w:r w:rsidRPr="00153529">
              <w:rPr>
                <w:rFonts w:ascii="Times New Roman" w:hAnsi="Times New Roman" w:cs="Times New Roman"/>
                <w:sz w:val="24"/>
                <w:szCs w:val="24"/>
              </w:rPr>
              <w:t>2,8 ГГц)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AA86A3" w14:textId="68A6FEBC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5.30. Комплект поставки:</w:t>
            </w:r>
          </w:p>
          <w:p w14:paraId="7AFC1858" w14:textId="07E23C7C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Звуковая карта захвата: не менее 1 шт.;</w:t>
            </w:r>
          </w:p>
          <w:p w14:paraId="343ECEFF" w14:textId="13D0993A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5.32. Программное обеспечение того же производителя что и звуковая карта захвата с бессрочной лицензией и подпиской на 1 год на дополнительные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техническую поддержу с обновлениями: не менее 1 шт.;</w:t>
            </w:r>
          </w:p>
          <w:p w14:paraId="6897DD2F" w14:textId="57734AE6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5.33. </w:t>
            </w:r>
            <w:r w:rsidRPr="00695B98">
              <w:rPr>
                <w:rFonts w:ascii="Times New Roman" w:hAnsi="Times New Roman" w:cs="Times New Roman"/>
                <w:sz w:val="24"/>
                <w:szCs w:val="24"/>
              </w:rPr>
              <w:t>Силовой кабель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подключения к электросети: не менее 1 шт.;</w:t>
            </w:r>
          </w:p>
          <w:p w14:paraId="250D3808" w14:textId="7F904ED1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5.34. Сетевой кабель для подключения к сети: не менее 1 шт.;</w:t>
            </w:r>
          </w:p>
          <w:p w14:paraId="072B4A39" w14:textId="6FC2682F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5.35. </w:t>
            </w:r>
            <w:r w:rsidRPr="00695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Винты для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монтажа в стойку и ножки для использования на столе: не менее 1 комплекта;</w:t>
            </w:r>
          </w:p>
          <w:p w14:paraId="22CB32D8" w14:textId="484AC9AD" w:rsidR="009D7E5B" w:rsidRDefault="009D7E5B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5.36. Регистрационная карта на сайте производителя: не менее 1 шт.;</w:t>
            </w:r>
          </w:p>
          <w:p w14:paraId="6AEF3E95" w14:textId="0D3A4A49" w:rsidR="00A87B87" w:rsidRDefault="00A87B87" w:rsidP="009D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5.37. не менее 2 переходника </w:t>
            </w:r>
            <w:r w:rsidRPr="00A87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thunderbird 4 to ethernet</w:t>
            </w:r>
          </w:p>
          <w:p w14:paraId="69CEBA4C" w14:textId="77777777" w:rsidR="003B4BA7" w:rsidRDefault="003B4BA7" w:rsidP="003B4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6.1. Прогарммное обеспечение для обработки звука;</w:t>
            </w:r>
          </w:p>
          <w:p w14:paraId="3ACDD931" w14:textId="7C41C5E4" w:rsidR="003B4BA7" w:rsidRDefault="007A26CE" w:rsidP="003B4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6.2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B4BA7" w:rsidRPr="00391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Профессиональная звуковое программное обеспечение, специализирующаяся на пост-продакшне, озвучивании фильмов, коммерческом производстве, звуковом сопровождении игр, мультимедийном производстве, а также написании музыки и аранжировке.</w:t>
            </w:r>
          </w:p>
          <w:p w14:paraId="0611EFA4" w14:textId="13CFBA48" w:rsidR="003B4BA7" w:rsidRDefault="007A26CE" w:rsidP="003B4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6.3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B4BA7">
              <w:t xml:space="preserve"> </w:t>
            </w:r>
            <w:r w:rsidR="003B4BA7" w:rsidRPr="00391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Неограниченное количество аудио-, MIDI- и инструментальных дорожек, 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="003B4BA7" w:rsidRPr="00391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256 групповых каналов, 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="003B4BA7" w:rsidRPr="00391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каналов отправки и 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="003B4BA7" w:rsidRPr="00391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64 канала возврата, а также 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="003B4BA7" w:rsidRPr="00391E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видеодорожки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79231AF3" w14:textId="1FE8BF8E" w:rsidR="003B4BA7" w:rsidRDefault="007A26CE" w:rsidP="003B4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6.4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Поддержка не менее </w:t>
            </w:r>
            <w:r w:rsidR="003B4BA7" w:rsidRPr="00270C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256 физических входов и выходов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52CDDB34" w14:textId="67084ADC" w:rsidR="003B4BA7" w:rsidRDefault="007A26CE" w:rsidP="003B4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6.5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Поддержка не менее</w:t>
            </w:r>
            <w:r w:rsidR="003B4BA7" w:rsidRPr="008B1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 инсерт-эффектов на канал, а также 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 </w:t>
            </w:r>
            <w:r w:rsidR="003B4BA7" w:rsidRPr="008B1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 независимых от треков VST-инструментов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3E5F4EB4" w14:textId="353FE3E2" w:rsidR="003B4BA7" w:rsidRDefault="007A26CE" w:rsidP="003B4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6.6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B4BA7" w:rsidRPr="008B1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Звуковой движок с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менее</w:t>
            </w:r>
            <w:r w:rsidR="003B4BA7" w:rsidRPr="008B1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64-битной обработкой с плавающей запятой и частотой дискретизации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="003B4BA7" w:rsidRPr="008B1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384 кГц.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695B300C" w14:textId="52816C58" w:rsidR="003B4BA7" w:rsidRDefault="007A26CE" w:rsidP="003B4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6.7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B4BA7" w:rsidRPr="008B1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Обширные инструменты редактирования диалогов, такие как распознавание диалогов под управлением ИИ с устранением шума, бесшовная поддержка автоматического выравнивания постов, выравнивание звука по нескольким клипам и т. д.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6A4F2256" w14:textId="3A8D19A5" w:rsidR="003B4BA7" w:rsidRDefault="007A26CE" w:rsidP="003B4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6.8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B4BA7" w:rsidRPr="008B1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Многочисленные функции для профессиональной записи диалогов с помощью ADR-Taker, наложения видео, списков дублей и редактирования сценариев, импорта и экспорта Netflix TTAL, подключения EdiCue, ADR-API, записи Foley и т. д.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78E51F3F" w14:textId="25E88D1F" w:rsidR="003B4BA7" w:rsidRDefault="007A26CE" w:rsidP="003B4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6.9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3B4BA7" w:rsidRPr="008B13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Модуль разработки ADM и встроенный рендерер для Dolby Atmos, а также поддержка Dolby Atmos с поддержкой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="003B4B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 аудиообъектов;</w:t>
            </w:r>
          </w:p>
          <w:p w14:paraId="08ECA435" w14:textId="3BB1595A" w:rsidR="003B4BA7" w:rsidRDefault="007A26CE" w:rsidP="003B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3B4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4BA7" w:rsidRPr="008B131A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дополнительных функций для постпроизводства, таких как поддержка Auro-3D, AES31 и MXF (аудио), импорт и экспорт ADM, измеритель громкости </w:t>
            </w:r>
            <w:proofErr w:type="spellStart"/>
            <w:r w:rsidR="003B4BA7" w:rsidRPr="008B131A">
              <w:rPr>
                <w:rFonts w:ascii="Times New Roman" w:hAnsi="Times New Roman" w:cs="Times New Roman"/>
                <w:sz w:val="24"/>
                <w:szCs w:val="24"/>
              </w:rPr>
              <w:t>Netflix</w:t>
            </w:r>
            <w:proofErr w:type="spellEnd"/>
            <w:r w:rsidR="003B4BA7" w:rsidRPr="008B131A">
              <w:rPr>
                <w:rFonts w:ascii="Times New Roman" w:hAnsi="Times New Roman" w:cs="Times New Roman"/>
                <w:sz w:val="24"/>
                <w:szCs w:val="24"/>
              </w:rPr>
              <w:t xml:space="preserve">, измеритель разборчивости, измерение и редактирование громкости, обнаружение редактирования видео, повторное согласование и т. </w:t>
            </w:r>
            <w:r w:rsidR="003B4BA7">
              <w:rPr>
                <w:rFonts w:ascii="Times New Roman" w:hAnsi="Times New Roman" w:cs="Times New Roman"/>
                <w:sz w:val="24"/>
                <w:szCs w:val="24"/>
              </w:rPr>
              <w:t>д.;</w:t>
            </w:r>
          </w:p>
          <w:p w14:paraId="79644384" w14:textId="0DDB15EE" w:rsidR="003B4BA7" w:rsidRDefault="007A26CE" w:rsidP="003B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  <w:r w:rsidR="003B4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4BA7" w:rsidRPr="008B131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proofErr w:type="spellStart"/>
            <w:r w:rsidR="003B4BA7" w:rsidRPr="008B131A">
              <w:rPr>
                <w:rFonts w:ascii="Times New Roman" w:hAnsi="Times New Roman" w:cs="Times New Roman"/>
                <w:sz w:val="24"/>
                <w:szCs w:val="24"/>
              </w:rPr>
              <w:t>DearVR</w:t>
            </w:r>
            <w:proofErr w:type="spellEnd"/>
            <w:r w:rsidR="003B4BA7" w:rsidRPr="008B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4BA7" w:rsidRPr="008B131A">
              <w:rPr>
                <w:rFonts w:ascii="Times New Roman" w:hAnsi="Times New Roman" w:cs="Times New Roman"/>
                <w:sz w:val="24"/>
                <w:szCs w:val="24"/>
              </w:rPr>
              <w:t>Spatial</w:t>
            </w:r>
            <w:proofErr w:type="spellEnd"/>
            <w:r w:rsidR="003B4BA7" w:rsidRPr="008B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4BA7" w:rsidRPr="008B131A">
              <w:rPr>
                <w:rFonts w:ascii="Times New Roman" w:hAnsi="Times New Roman" w:cs="Times New Roman"/>
                <w:sz w:val="24"/>
                <w:szCs w:val="24"/>
              </w:rPr>
              <w:t>Connect</w:t>
            </w:r>
            <w:proofErr w:type="spellEnd"/>
            <w:r w:rsidR="003B4BA7" w:rsidRPr="008B131A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и микширования </w:t>
            </w:r>
            <w:proofErr w:type="spellStart"/>
            <w:r w:rsidR="003B4BA7" w:rsidRPr="008B131A">
              <w:rPr>
                <w:rFonts w:ascii="Times New Roman" w:hAnsi="Times New Roman" w:cs="Times New Roman"/>
                <w:sz w:val="24"/>
                <w:szCs w:val="24"/>
              </w:rPr>
              <w:t>иммерсивного</w:t>
            </w:r>
            <w:proofErr w:type="spellEnd"/>
            <w:r w:rsidR="003B4BA7" w:rsidRPr="008B131A">
              <w:rPr>
                <w:rFonts w:ascii="Times New Roman" w:hAnsi="Times New Roman" w:cs="Times New Roman"/>
                <w:sz w:val="24"/>
                <w:szCs w:val="24"/>
              </w:rPr>
              <w:t xml:space="preserve"> 3D-аудио непосредственно в среде виртуальной реальности</w:t>
            </w:r>
            <w:r w:rsidR="003B4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7F1CFC" w14:textId="76D82F0B" w:rsidR="003B4BA7" w:rsidRDefault="003B4BA7" w:rsidP="003B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A26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5D8D">
              <w:rPr>
                <w:rFonts w:ascii="Times New Roman" w:hAnsi="Times New Roman" w:cs="Times New Roman"/>
                <w:sz w:val="24"/>
                <w:szCs w:val="24"/>
              </w:rPr>
              <w:t xml:space="preserve">Функция фазовой когерентности </w:t>
            </w:r>
            <w:proofErr w:type="spellStart"/>
            <w:r w:rsidRPr="005C5D8D">
              <w:rPr>
                <w:rFonts w:ascii="Times New Roman" w:hAnsi="Times New Roman" w:cs="Times New Roman"/>
                <w:sz w:val="24"/>
                <w:szCs w:val="24"/>
              </w:rPr>
              <w:t>AudioWarp</w:t>
            </w:r>
            <w:proofErr w:type="spellEnd"/>
            <w:r w:rsidRPr="005C5D8D">
              <w:rPr>
                <w:rFonts w:ascii="Times New Roman" w:hAnsi="Times New Roman" w:cs="Times New Roman"/>
                <w:sz w:val="24"/>
                <w:szCs w:val="24"/>
              </w:rPr>
              <w:t xml:space="preserve"> с прямым редактированием в окне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87B71B" w14:textId="14F6C83F" w:rsidR="003B4BA7" w:rsidRDefault="007A26CE" w:rsidP="003B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  <w:r w:rsidR="003B4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4BA7" w:rsidRPr="005C5D8D">
              <w:rPr>
                <w:rFonts w:ascii="Times New Roman" w:hAnsi="Times New Roman" w:cs="Times New Roman"/>
                <w:sz w:val="24"/>
                <w:szCs w:val="24"/>
              </w:rPr>
              <w:t>Языковая поддержка: английский, немецкий, французский, японский, испанский, итальянский, китайский, португальский, русский</w:t>
            </w:r>
            <w:r w:rsidR="003B4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884C31" w14:textId="4F4F288C" w:rsidR="003B4BA7" w:rsidRPr="00391EDB" w:rsidRDefault="00AC3F2D" w:rsidP="003B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  <w:r w:rsidR="003B4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4BA7" w:rsidRPr="005C5D8D">
              <w:rPr>
                <w:rFonts w:ascii="Times New Roman" w:hAnsi="Times New Roman" w:cs="Times New Roman"/>
                <w:sz w:val="24"/>
                <w:szCs w:val="24"/>
              </w:rPr>
              <w:t>Срок действия лицензии: не ограничен</w:t>
            </w:r>
            <w:r w:rsidR="003B4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D90CD8" w14:textId="36652BBB" w:rsidR="003B4BA7" w:rsidRDefault="003B4BA7" w:rsidP="003B4B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составе конкурса </w:t>
            </w:r>
            <w:r w:rsidRPr="009D5A60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потенциальный </w:t>
            </w: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поставщик должен</w:t>
            </w:r>
            <w:r w:rsidRPr="009D5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предоставить</w:t>
            </w:r>
            <w:r w:rsidR="003D4F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копию авторизационного</w:t>
            </w:r>
            <w:r w:rsidRPr="009D5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письмо от производителя либо его официального представителя (дилера или дистрибьютора).</w:t>
            </w:r>
          </w:p>
          <w:p w14:paraId="5E551A8C" w14:textId="77777777" w:rsidR="00C03DA9" w:rsidRPr="0023356F" w:rsidRDefault="00C03DA9" w:rsidP="009D7E5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C2347" w:rsidRPr="0063388F" w14:paraId="1B43C8BF" w14:textId="77777777" w:rsidTr="00050F1A">
        <w:tc>
          <w:tcPr>
            <w:tcW w:w="425" w:type="dxa"/>
          </w:tcPr>
          <w:p w14:paraId="4B31618E" w14:textId="77777777" w:rsidR="007C2347" w:rsidRPr="0063388F" w:rsidRDefault="007C2347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03" w:type="dxa"/>
          </w:tcPr>
          <w:p w14:paraId="407864DF" w14:textId="77777777" w:rsidR="007C2347" w:rsidRPr="0063388F" w:rsidRDefault="007C2347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Сопутствующие услуги (указываются при необходимости) (монтаж, наладка, обучение, проверки и</w:t>
            </w:r>
          </w:p>
          <w:p w14:paraId="65C29926" w14:textId="77777777" w:rsidR="007C2347" w:rsidRPr="0063388F" w:rsidRDefault="007C2347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испытания товаров)</w:t>
            </w:r>
          </w:p>
        </w:tc>
        <w:tc>
          <w:tcPr>
            <w:tcW w:w="6520" w:type="dxa"/>
          </w:tcPr>
          <w:p w14:paraId="756D2A9F" w14:textId="77777777" w:rsidR="003D4F52" w:rsidRPr="006C5D93" w:rsidRDefault="003D4F52" w:rsidP="003D4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A60">
              <w:rPr>
                <w:rFonts w:ascii="Times New Roman" w:hAnsi="Times New Roman" w:cs="Times New Roman"/>
                <w:sz w:val="24"/>
                <w:szCs w:val="24"/>
              </w:rPr>
              <w:t>Поставщик также должен предусмотреть сопутствующие услуги: инсталляционные работы, конфигурационные работы. Произвести проверку на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отоспособность устанавливаемого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5A60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F12929">
              <w:rPr>
                <w:rFonts w:ascii="Times New Roman" w:hAnsi="Times New Roman" w:cs="Times New Roman"/>
                <w:sz w:val="24"/>
                <w:szCs w:val="24"/>
              </w:rPr>
              <w:t>, подтверждающих соответствие поставляемых товаров требованиям, установленным техническими регламентами, положениями стандартов или иными документами в соответствии с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 Республики Казахстан.</w:t>
            </w:r>
          </w:p>
          <w:p w14:paraId="6C372999" w14:textId="77777777" w:rsidR="00B2361F" w:rsidRPr="003D4F52" w:rsidRDefault="00B2361F" w:rsidP="00B2361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C2347" w:rsidRPr="0063388F" w14:paraId="502329F8" w14:textId="77777777" w:rsidTr="00050F1A">
        <w:tc>
          <w:tcPr>
            <w:tcW w:w="425" w:type="dxa"/>
          </w:tcPr>
          <w:p w14:paraId="12790C19" w14:textId="77777777" w:rsidR="007C2347" w:rsidRPr="0063388F" w:rsidRDefault="007C2347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</w:tcPr>
          <w:p w14:paraId="48D1E436" w14:textId="77777777" w:rsidR="007C2347" w:rsidRPr="0063388F" w:rsidRDefault="007C2347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Условия к потенциальному</w:t>
            </w:r>
          </w:p>
          <w:p w14:paraId="372CD03F" w14:textId="77777777" w:rsidR="007C2347" w:rsidRPr="0063388F" w:rsidRDefault="007C2347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поставщику в случае определения его победителем и</w:t>
            </w:r>
          </w:p>
          <w:p w14:paraId="4D3DD88D" w14:textId="77777777" w:rsidR="007C2347" w:rsidRPr="0063388F" w:rsidRDefault="007C2347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заключения с ним договора о</w:t>
            </w:r>
          </w:p>
          <w:p w14:paraId="58A986FE" w14:textId="77777777" w:rsidR="007C2347" w:rsidRPr="0063388F" w:rsidRDefault="007C2347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государственных закупках</w:t>
            </w:r>
          </w:p>
          <w:p w14:paraId="7AAC9C15" w14:textId="77777777" w:rsidR="007C2347" w:rsidRPr="0063388F" w:rsidRDefault="007C2347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(указываются при необходимости) (Отклонение</w:t>
            </w:r>
          </w:p>
          <w:p w14:paraId="4AECBB5A" w14:textId="77777777" w:rsidR="007C2347" w:rsidRPr="0063388F" w:rsidRDefault="007C2347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потенциального поставщика за не указание и непредставление</w:t>
            </w:r>
          </w:p>
          <w:p w14:paraId="76DC50EC" w14:textId="77777777" w:rsidR="007C2347" w:rsidRPr="0063388F" w:rsidRDefault="007C2347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указанных сведений не допускается)</w:t>
            </w:r>
          </w:p>
        </w:tc>
        <w:tc>
          <w:tcPr>
            <w:tcW w:w="6520" w:type="dxa"/>
          </w:tcPr>
          <w:p w14:paraId="7D1956C8" w14:textId="77777777" w:rsidR="007C2347" w:rsidRPr="0063388F" w:rsidRDefault="007C2347" w:rsidP="00036E89">
            <w:pPr>
              <w:rPr>
                <w:rFonts w:ascii="Times New Roman" w:hAnsi="Times New Roman" w:cs="Times New Roman"/>
              </w:rPr>
            </w:pPr>
          </w:p>
        </w:tc>
      </w:tr>
      <w:tr w:rsidR="007C2347" w:rsidRPr="0063388F" w14:paraId="30E7F8C9" w14:textId="77777777" w:rsidTr="00050F1A">
        <w:tc>
          <w:tcPr>
            <w:tcW w:w="425" w:type="dxa"/>
          </w:tcPr>
          <w:p w14:paraId="700DFDE9" w14:textId="77777777" w:rsidR="007C2347" w:rsidRPr="0063388F" w:rsidRDefault="007C2347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</w:tcPr>
          <w:p w14:paraId="63D2C648" w14:textId="77777777" w:rsidR="007C2347" w:rsidRPr="0063388F" w:rsidRDefault="007C2347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520" w:type="dxa"/>
          </w:tcPr>
          <w:p w14:paraId="280DB510" w14:textId="7ED03DC8" w:rsidR="007C2347" w:rsidRPr="00C55BEE" w:rsidRDefault="00155761" w:rsidP="001742B4">
            <w:pPr>
              <w:rPr>
                <w:rFonts w:ascii="Times New Roman" w:hAnsi="Times New Roman" w:cs="Times New Roman"/>
                <w:highlight w:val="yellow"/>
              </w:rPr>
            </w:pPr>
            <w:r w:rsidRPr="00155761">
              <w:rPr>
                <w:rFonts w:ascii="Times New Roman" w:hAnsi="Times New Roman" w:cs="Times New Roman"/>
              </w:rPr>
              <w:t>со дня заключения Договора 60 рабочих дней</w:t>
            </w:r>
          </w:p>
        </w:tc>
      </w:tr>
      <w:tr w:rsidR="007C2347" w:rsidRPr="0063388F" w14:paraId="2B2FC26F" w14:textId="77777777" w:rsidTr="00050F1A">
        <w:tc>
          <w:tcPr>
            <w:tcW w:w="425" w:type="dxa"/>
          </w:tcPr>
          <w:p w14:paraId="4E4005EB" w14:textId="77777777" w:rsidR="007C2347" w:rsidRPr="0063388F" w:rsidRDefault="007C2347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</w:tcPr>
          <w:p w14:paraId="092FEC7B" w14:textId="77777777" w:rsidR="007C2347" w:rsidRPr="0063388F" w:rsidRDefault="007C2347" w:rsidP="00B14910">
            <w:pPr>
              <w:rPr>
                <w:rFonts w:ascii="Times New Roman" w:hAnsi="Times New Roman" w:cs="Times New Roman"/>
              </w:rPr>
            </w:pPr>
            <w:r w:rsidRPr="0063388F">
              <w:rPr>
                <w:rFonts w:ascii="Times New Roman" w:hAnsi="Times New Roman" w:cs="Times New Roman"/>
              </w:rPr>
              <w:t>Место поставки товара</w:t>
            </w:r>
          </w:p>
        </w:tc>
        <w:tc>
          <w:tcPr>
            <w:tcW w:w="6520" w:type="dxa"/>
          </w:tcPr>
          <w:p w14:paraId="0E8FD193" w14:textId="77777777" w:rsidR="007C2347" w:rsidRDefault="007C2347" w:rsidP="00B14910">
            <w:pPr>
              <w:rPr>
                <w:rFonts w:ascii="Times New Roman" w:hAnsi="Times New Roman" w:cs="Times New Roman"/>
              </w:rPr>
            </w:pPr>
          </w:p>
          <w:p w14:paraId="3E67B24B" w14:textId="06645D3F" w:rsidR="00C55BEE" w:rsidRPr="0063388F" w:rsidRDefault="001263DD" w:rsidP="00B14910">
            <w:pPr>
              <w:rPr>
                <w:rFonts w:ascii="Times New Roman" w:hAnsi="Times New Roman" w:cs="Times New Roman"/>
              </w:rPr>
            </w:pPr>
            <w:proofErr w:type="spellStart"/>
            <w:r w:rsidRPr="001263DD">
              <w:rPr>
                <w:rFonts w:ascii="Times New Roman" w:hAnsi="Times New Roman" w:cs="Times New Roman"/>
              </w:rPr>
              <w:t>г.Астана</w:t>
            </w:r>
            <w:proofErr w:type="spellEnd"/>
            <w:r w:rsidRPr="001263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63DD">
              <w:rPr>
                <w:rFonts w:ascii="Times New Roman" w:hAnsi="Times New Roman" w:cs="Times New Roman"/>
              </w:rPr>
              <w:t>ул.Д.Конаева</w:t>
            </w:r>
            <w:proofErr w:type="spellEnd"/>
            <w:r w:rsidRPr="001263DD">
              <w:rPr>
                <w:rFonts w:ascii="Times New Roman" w:hAnsi="Times New Roman" w:cs="Times New Roman"/>
              </w:rPr>
              <w:t>, д. 4</w:t>
            </w:r>
          </w:p>
        </w:tc>
      </w:tr>
    </w:tbl>
    <w:p w14:paraId="6242F856" w14:textId="77777777" w:rsidR="000D646A" w:rsidRDefault="000D646A">
      <w:pPr>
        <w:rPr>
          <w:rFonts w:ascii="Times New Roman" w:hAnsi="Times New Roman" w:cs="Times New Roman"/>
          <w:b/>
          <w:sz w:val="24"/>
          <w:szCs w:val="24"/>
        </w:rPr>
      </w:pPr>
    </w:p>
    <w:p w14:paraId="3E3DD72E" w14:textId="31CB1E83" w:rsidR="00C55BEE" w:rsidRDefault="00C55BE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55BEE" w:rsidSect="001D6E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79A"/>
    <w:multiLevelType w:val="multilevel"/>
    <w:tmpl w:val="5F5487B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F22CA"/>
    <w:multiLevelType w:val="hybridMultilevel"/>
    <w:tmpl w:val="89E8E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51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DD4E38"/>
    <w:multiLevelType w:val="hybridMultilevel"/>
    <w:tmpl w:val="1F2E70A4"/>
    <w:lvl w:ilvl="0" w:tplc="1D2C7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14F2"/>
    <w:multiLevelType w:val="hybridMultilevel"/>
    <w:tmpl w:val="5682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33451"/>
    <w:multiLevelType w:val="multilevel"/>
    <w:tmpl w:val="A504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01E19"/>
    <w:multiLevelType w:val="hybridMultilevel"/>
    <w:tmpl w:val="DDF2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D3EA3"/>
    <w:multiLevelType w:val="hybridMultilevel"/>
    <w:tmpl w:val="FCC84E8C"/>
    <w:lvl w:ilvl="0" w:tplc="2FAAF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A2C67"/>
    <w:multiLevelType w:val="hybridMultilevel"/>
    <w:tmpl w:val="24F4EE2C"/>
    <w:lvl w:ilvl="0" w:tplc="0AD2895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B072C"/>
    <w:multiLevelType w:val="hybridMultilevel"/>
    <w:tmpl w:val="5BF2E02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A6362"/>
    <w:multiLevelType w:val="hybridMultilevel"/>
    <w:tmpl w:val="18D2A638"/>
    <w:lvl w:ilvl="0" w:tplc="D474EB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115E3"/>
    <w:multiLevelType w:val="hybridMultilevel"/>
    <w:tmpl w:val="87D46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41C70"/>
    <w:multiLevelType w:val="hybridMultilevel"/>
    <w:tmpl w:val="B304378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23A9A"/>
    <w:multiLevelType w:val="hybridMultilevel"/>
    <w:tmpl w:val="574C77DC"/>
    <w:lvl w:ilvl="0" w:tplc="A9722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20921"/>
    <w:multiLevelType w:val="hybridMultilevel"/>
    <w:tmpl w:val="C9BE1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5"/>
  </w:num>
  <w:num w:numId="15">
    <w:abstractNumId w:val="12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C4E"/>
    <w:rsid w:val="00017B03"/>
    <w:rsid w:val="00027DE4"/>
    <w:rsid w:val="00036E89"/>
    <w:rsid w:val="00037537"/>
    <w:rsid w:val="0003757F"/>
    <w:rsid w:val="00050347"/>
    <w:rsid w:val="00050F1A"/>
    <w:rsid w:val="0007589D"/>
    <w:rsid w:val="00086DEC"/>
    <w:rsid w:val="00087224"/>
    <w:rsid w:val="00094712"/>
    <w:rsid w:val="00094B70"/>
    <w:rsid w:val="000A5901"/>
    <w:rsid w:val="000B3914"/>
    <w:rsid w:val="000B78E8"/>
    <w:rsid w:val="000C7211"/>
    <w:rsid w:val="000D4283"/>
    <w:rsid w:val="000D646A"/>
    <w:rsid w:val="000E3B8F"/>
    <w:rsid w:val="000F1DE9"/>
    <w:rsid w:val="000F7013"/>
    <w:rsid w:val="0010581D"/>
    <w:rsid w:val="001263DD"/>
    <w:rsid w:val="00126BB0"/>
    <w:rsid w:val="00155761"/>
    <w:rsid w:val="001742B4"/>
    <w:rsid w:val="001A332C"/>
    <w:rsid w:val="001A4F92"/>
    <w:rsid w:val="001D217E"/>
    <w:rsid w:val="001D6E36"/>
    <w:rsid w:val="001E6B97"/>
    <w:rsid w:val="001F3DAD"/>
    <w:rsid w:val="00212C53"/>
    <w:rsid w:val="00215BD2"/>
    <w:rsid w:val="00217BEB"/>
    <w:rsid w:val="0023356F"/>
    <w:rsid w:val="002427C8"/>
    <w:rsid w:val="00252860"/>
    <w:rsid w:val="00266F6A"/>
    <w:rsid w:val="00270F2F"/>
    <w:rsid w:val="00276EDC"/>
    <w:rsid w:val="002814C3"/>
    <w:rsid w:val="0028301F"/>
    <w:rsid w:val="002934DB"/>
    <w:rsid w:val="002A2267"/>
    <w:rsid w:val="002A56A4"/>
    <w:rsid w:val="002A577C"/>
    <w:rsid w:val="002D1B6D"/>
    <w:rsid w:val="002D22DE"/>
    <w:rsid w:val="002F5C74"/>
    <w:rsid w:val="003020A7"/>
    <w:rsid w:val="00302397"/>
    <w:rsid w:val="00302859"/>
    <w:rsid w:val="00315858"/>
    <w:rsid w:val="0031616E"/>
    <w:rsid w:val="00325DD5"/>
    <w:rsid w:val="00350D1B"/>
    <w:rsid w:val="00363C2C"/>
    <w:rsid w:val="00365746"/>
    <w:rsid w:val="00367FD1"/>
    <w:rsid w:val="00380B46"/>
    <w:rsid w:val="00393E47"/>
    <w:rsid w:val="003A2B7F"/>
    <w:rsid w:val="003A4156"/>
    <w:rsid w:val="003B4BA7"/>
    <w:rsid w:val="003B7480"/>
    <w:rsid w:val="003C35BA"/>
    <w:rsid w:val="003C76B7"/>
    <w:rsid w:val="003C7F13"/>
    <w:rsid w:val="003D4F52"/>
    <w:rsid w:val="003E3C54"/>
    <w:rsid w:val="003E43F0"/>
    <w:rsid w:val="003F0CEA"/>
    <w:rsid w:val="003F4DFF"/>
    <w:rsid w:val="00415AAB"/>
    <w:rsid w:val="004211E4"/>
    <w:rsid w:val="00423C49"/>
    <w:rsid w:val="00461AD6"/>
    <w:rsid w:val="004735C8"/>
    <w:rsid w:val="004777D2"/>
    <w:rsid w:val="004B0697"/>
    <w:rsid w:val="004B33A2"/>
    <w:rsid w:val="004B53C0"/>
    <w:rsid w:val="004D0852"/>
    <w:rsid w:val="004E4490"/>
    <w:rsid w:val="005065CE"/>
    <w:rsid w:val="00511EAE"/>
    <w:rsid w:val="0051239E"/>
    <w:rsid w:val="00527DDA"/>
    <w:rsid w:val="005310C6"/>
    <w:rsid w:val="005553A4"/>
    <w:rsid w:val="0055615F"/>
    <w:rsid w:val="005772A7"/>
    <w:rsid w:val="005A2344"/>
    <w:rsid w:val="005A3137"/>
    <w:rsid w:val="005C3414"/>
    <w:rsid w:val="005D2678"/>
    <w:rsid w:val="005E4778"/>
    <w:rsid w:val="006008B6"/>
    <w:rsid w:val="00620F18"/>
    <w:rsid w:val="00622208"/>
    <w:rsid w:val="00625D51"/>
    <w:rsid w:val="0063388F"/>
    <w:rsid w:val="006373A8"/>
    <w:rsid w:val="00641C42"/>
    <w:rsid w:val="006547D0"/>
    <w:rsid w:val="00655959"/>
    <w:rsid w:val="00663849"/>
    <w:rsid w:val="00667FC8"/>
    <w:rsid w:val="0067039C"/>
    <w:rsid w:val="006A256E"/>
    <w:rsid w:val="006A445B"/>
    <w:rsid w:val="006B2B1B"/>
    <w:rsid w:val="006C676E"/>
    <w:rsid w:val="006D0205"/>
    <w:rsid w:val="006D355E"/>
    <w:rsid w:val="006D4FB6"/>
    <w:rsid w:val="006E0668"/>
    <w:rsid w:val="006E3483"/>
    <w:rsid w:val="006E3FBF"/>
    <w:rsid w:val="006F3B59"/>
    <w:rsid w:val="006F572F"/>
    <w:rsid w:val="00711CAB"/>
    <w:rsid w:val="0071357C"/>
    <w:rsid w:val="00741156"/>
    <w:rsid w:val="00745535"/>
    <w:rsid w:val="00746CF2"/>
    <w:rsid w:val="0074727F"/>
    <w:rsid w:val="007505CF"/>
    <w:rsid w:val="007568B7"/>
    <w:rsid w:val="0078119C"/>
    <w:rsid w:val="0078473E"/>
    <w:rsid w:val="0078477B"/>
    <w:rsid w:val="00785F8B"/>
    <w:rsid w:val="00787FB0"/>
    <w:rsid w:val="007929AF"/>
    <w:rsid w:val="00796A48"/>
    <w:rsid w:val="007A26CE"/>
    <w:rsid w:val="007B1769"/>
    <w:rsid w:val="007C2347"/>
    <w:rsid w:val="007C3FBB"/>
    <w:rsid w:val="007C5857"/>
    <w:rsid w:val="007E0AF8"/>
    <w:rsid w:val="007E2C53"/>
    <w:rsid w:val="007E5BC8"/>
    <w:rsid w:val="007E603C"/>
    <w:rsid w:val="007E68A6"/>
    <w:rsid w:val="007F17F6"/>
    <w:rsid w:val="007F6E59"/>
    <w:rsid w:val="00800AFF"/>
    <w:rsid w:val="00804474"/>
    <w:rsid w:val="0081458B"/>
    <w:rsid w:val="00830192"/>
    <w:rsid w:val="008316B9"/>
    <w:rsid w:val="00867C4E"/>
    <w:rsid w:val="008742D6"/>
    <w:rsid w:val="00875100"/>
    <w:rsid w:val="0088021E"/>
    <w:rsid w:val="0088041D"/>
    <w:rsid w:val="00883047"/>
    <w:rsid w:val="00886D72"/>
    <w:rsid w:val="008A454B"/>
    <w:rsid w:val="008B09D3"/>
    <w:rsid w:val="008D473C"/>
    <w:rsid w:val="008D4CCC"/>
    <w:rsid w:val="008D69D0"/>
    <w:rsid w:val="008E19B7"/>
    <w:rsid w:val="008E36C8"/>
    <w:rsid w:val="008E3809"/>
    <w:rsid w:val="008F1F4E"/>
    <w:rsid w:val="008F6C1B"/>
    <w:rsid w:val="0090520C"/>
    <w:rsid w:val="00911104"/>
    <w:rsid w:val="0091154C"/>
    <w:rsid w:val="0091751E"/>
    <w:rsid w:val="00933457"/>
    <w:rsid w:val="00971EB7"/>
    <w:rsid w:val="00977B59"/>
    <w:rsid w:val="0099143F"/>
    <w:rsid w:val="009B6185"/>
    <w:rsid w:val="009D1EF0"/>
    <w:rsid w:val="009D35F0"/>
    <w:rsid w:val="009D7E5B"/>
    <w:rsid w:val="009E46F3"/>
    <w:rsid w:val="009F6E7F"/>
    <w:rsid w:val="00A054C4"/>
    <w:rsid w:val="00A1337F"/>
    <w:rsid w:val="00A1785A"/>
    <w:rsid w:val="00A25B16"/>
    <w:rsid w:val="00A43D5E"/>
    <w:rsid w:val="00A53651"/>
    <w:rsid w:val="00A611F1"/>
    <w:rsid w:val="00A8166F"/>
    <w:rsid w:val="00A8613F"/>
    <w:rsid w:val="00A87B87"/>
    <w:rsid w:val="00A927A6"/>
    <w:rsid w:val="00AC0B91"/>
    <w:rsid w:val="00AC3F2D"/>
    <w:rsid w:val="00AC4905"/>
    <w:rsid w:val="00AD041D"/>
    <w:rsid w:val="00AD183E"/>
    <w:rsid w:val="00AD21F5"/>
    <w:rsid w:val="00B067C5"/>
    <w:rsid w:val="00B119B6"/>
    <w:rsid w:val="00B14910"/>
    <w:rsid w:val="00B14D71"/>
    <w:rsid w:val="00B2361F"/>
    <w:rsid w:val="00B23652"/>
    <w:rsid w:val="00B242D9"/>
    <w:rsid w:val="00B575CA"/>
    <w:rsid w:val="00B66AB2"/>
    <w:rsid w:val="00B7228E"/>
    <w:rsid w:val="00B86055"/>
    <w:rsid w:val="00B92D9A"/>
    <w:rsid w:val="00BB0578"/>
    <w:rsid w:val="00BB4BB7"/>
    <w:rsid w:val="00BD425F"/>
    <w:rsid w:val="00BD5DDB"/>
    <w:rsid w:val="00BD64CB"/>
    <w:rsid w:val="00BE52FD"/>
    <w:rsid w:val="00BE7A77"/>
    <w:rsid w:val="00BF0F39"/>
    <w:rsid w:val="00BF7188"/>
    <w:rsid w:val="00C02E7B"/>
    <w:rsid w:val="00C03DA9"/>
    <w:rsid w:val="00C1010A"/>
    <w:rsid w:val="00C304EE"/>
    <w:rsid w:val="00C34E5D"/>
    <w:rsid w:val="00C4006B"/>
    <w:rsid w:val="00C423B0"/>
    <w:rsid w:val="00C55BEE"/>
    <w:rsid w:val="00C60662"/>
    <w:rsid w:val="00C64E97"/>
    <w:rsid w:val="00CA518B"/>
    <w:rsid w:val="00CB5D72"/>
    <w:rsid w:val="00CC5076"/>
    <w:rsid w:val="00CD0876"/>
    <w:rsid w:val="00CD0CC3"/>
    <w:rsid w:val="00CD6CD6"/>
    <w:rsid w:val="00CE21BA"/>
    <w:rsid w:val="00CF473B"/>
    <w:rsid w:val="00CF4DC3"/>
    <w:rsid w:val="00D05F37"/>
    <w:rsid w:val="00D064BF"/>
    <w:rsid w:val="00D17DB1"/>
    <w:rsid w:val="00D201FE"/>
    <w:rsid w:val="00D2700A"/>
    <w:rsid w:val="00D34275"/>
    <w:rsid w:val="00D57863"/>
    <w:rsid w:val="00D666AD"/>
    <w:rsid w:val="00D96A79"/>
    <w:rsid w:val="00D9782D"/>
    <w:rsid w:val="00DA3722"/>
    <w:rsid w:val="00DA6089"/>
    <w:rsid w:val="00DA79C5"/>
    <w:rsid w:val="00DD0A40"/>
    <w:rsid w:val="00DD35D0"/>
    <w:rsid w:val="00DD6A4C"/>
    <w:rsid w:val="00DE2FC8"/>
    <w:rsid w:val="00E07C96"/>
    <w:rsid w:val="00E10E2A"/>
    <w:rsid w:val="00E15207"/>
    <w:rsid w:val="00E244F4"/>
    <w:rsid w:val="00E27C15"/>
    <w:rsid w:val="00E32C02"/>
    <w:rsid w:val="00E36A44"/>
    <w:rsid w:val="00E37DEE"/>
    <w:rsid w:val="00E50591"/>
    <w:rsid w:val="00E522D0"/>
    <w:rsid w:val="00E5595C"/>
    <w:rsid w:val="00E66A5B"/>
    <w:rsid w:val="00E70CB1"/>
    <w:rsid w:val="00E739DD"/>
    <w:rsid w:val="00E7588F"/>
    <w:rsid w:val="00E77931"/>
    <w:rsid w:val="00E8201E"/>
    <w:rsid w:val="00E96C04"/>
    <w:rsid w:val="00E970C4"/>
    <w:rsid w:val="00EC6437"/>
    <w:rsid w:val="00ED1456"/>
    <w:rsid w:val="00ED2168"/>
    <w:rsid w:val="00ED30B8"/>
    <w:rsid w:val="00EF4DFF"/>
    <w:rsid w:val="00F23C5E"/>
    <w:rsid w:val="00F256DD"/>
    <w:rsid w:val="00F305BD"/>
    <w:rsid w:val="00F41F09"/>
    <w:rsid w:val="00F47A6D"/>
    <w:rsid w:val="00F47E3F"/>
    <w:rsid w:val="00F603D6"/>
    <w:rsid w:val="00F65FA4"/>
    <w:rsid w:val="00F66507"/>
    <w:rsid w:val="00F71A1E"/>
    <w:rsid w:val="00F83129"/>
    <w:rsid w:val="00FA7917"/>
    <w:rsid w:val="00FB7437"/>
    <w:rsid w:val="00FD108C"/>
    <w:rsid w:val="00FD2355"/>
    <w:rsid w:val="00FE2795"/>
    <w:rsid w:val="00FE4B58"/>
    <w:rsid w:val="00FF238C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33B3"/>
  <w15:docId w15:val="{9B31E477-4C1E-4C4F-86A1-CA1866DF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B87"/>
  </w:style>
  <w:style w:type="paragraph" w:styleId="1">
    <w:name w:val="heading 1"/>
    <w:basedOn w:val="a"/>
    <w:next w:val="a"/>
    <w:link w:val="10"/>
    <w:uiPriority w:val="9"/>
    <w:qFormat/>
    <w:rsid w:val="00ED216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ED2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6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6B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665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650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21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D2168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5">
    <w:name w:val="No Spacing"/>
    <w:uiPriority w:val="1"/>
    <w:qFormat/>
    <w:rsid w:val="00ED216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ED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4910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2427C8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C5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606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ableParagraph">
    <w:name w:val="Table Paragraph"/>
    <w:basedOn w:val="a"/>
    <w:uiPriority w:val="1"/>
    <w:qFormat/>
    <w:rsid w:val="00BB0578"/>
    <w:pPr>
      <w:widowControl w:val="0"/>
      <w:autoSpaceDE w:val="0"/>
      <w:autoSpaceDN w:val="0"/>
      <w:spacing w:after="0" w:line="240" w:lineRule="auto"/>
      <w:ind w:left="39"/>
    </w:pPr>
    <w:rPr>
      <w:rFonts w:ascii="Cambria" w:eastAsia="Cambria" w:hAnsi="Cambria" w:cs="Cambria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2202</Words>
  <Characters>12558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Tokseitov Arman S.</dc:creator>
  <cp:lastModifiedBy>Aimdos Alisher N.</cp:lastModifiedBy>
  <cp:revision>2</cp:revision>
  <cp:lastPrinted>2023-04-14T03:06:00Z</cp:lastPrinted>
  <dcterms:created xsi:type="dcterms:W3CDTF">2023-05-17T10:27:00Z</dcterms:created>
  <dcterms:modified xsi:type="dcterms:W3CDTF">2023-05-17T10:27:00Z</dcterms:modified>
</cp:coreProperties>
</file>