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9F" w:rsidRDefault="00AF329F" w:rsidP="00AF329F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AF329F" w:rsidRPr="00400B10" w:rsidRDefault="00AF329F" w:rsidP="00AF329F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AF329F" w:rsidRPr="00400B10" w:rsidTr="00363E30">
        <w:tc>
          <w:tcPr>
            <w:tcW w:w="425" w:type="dxa"/>
          </w:tcPr>
          <w:p w:rsidR="00AF329F" w:rsidRPr="00400B10" w:rsidRDefault="00AF329F" w:rsidP="00363E30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AF329F" w:rsidRPr="00400B10" w:rsidRDefault="00AF329F" w:rsidP="00363E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AF329F" w:rsidRPr="00400B10" w:rsidRDefault="00AF329F" w:rsidP="00363E3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AF329F" w:rsidRPr="00400B10" w:rsidTr="00363E30">
        <w:tc>
          <w:tcPr>
            <w:tcW w:w="425" w:type="dxa"/>
          </w:tcPr>
          <w:p w:rsidR="00AF329F" w:rsidRPr="00400B10" w:rsidRDefault="00AF329F" w:rsidP="00363E30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AF329F" w:rsidRPr="00400B10" w:rsidRDefault="00AF329F" w:rsidP="00363E3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AF329F" w:rsidRPr="006218FD" w:rsidRDefault="00AF329F" w:rsidP="00363E30">
            <w:pPr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r w:rsidRPr="006D0169">
              <w:rPr>
                <w:rFonts w:ascii="Times New Roman" w:hAnsi="Times New Roman" w:cs="Times New Roman"/>
                <w:lang w:val="kk-KZ"/>
              </w:rPr>
              <w:t>Сегіз арналы оптикалық тармақтағыш</w:t>
            </w:r>
            <w:bookmarkEnd w:id="0"/>
          </w:p>
        </w:tc>
      </w:tr>
      <w:tr w:rsidR="00AF329F" w:rsidRPr="00400B10" w:rsidTr="00363E30">
        <w:tc>
          <w:tcPr>
            <w:tcW w:w="425" w:type="dxa"/>
          </w:tcPr>
          <w:p w:rsidR="00AF329F" w:rsidRPr="00400B10" w:rsidRDefault="00AF329F" w:rsidP="00363E30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AF329F" w:rsidRPr="00400B10" w:rsidRDefault="00AF329F" w:rsidP="00363E30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F329F" w:rsidRPr="00400B10" w:rsidRDefault="00AF329F" w:rsidP="00363E30">
            <w:pPr>
              <w:rPr>
                <w:rFonts w:ascii="Times New Roman" w:hAnsi="Times New Roman" w:cs="Times New Roman"/>
              </w:rPr>
            </w:pPr>
            <w:r w:rsidRPr="00F27200">
              <w:rPr>
                <w:rFonts w:ascii="Times New Roman" w:hAnsi="Times New Roman" w:cs="Times New Roman"/>
              </w:rPr>
              <w:t xml:space="preserve">ҚР СТ 1087-2002 </w:t>
            </w:r>
            <w:proofErr w:type="spellStart"/>
            <w:r w:rsidRPr="00F27200">
              <w:rPr>
                <w:rFonts w:ascii="Times New Roman" w:hAnsi="Times New Roman" w:cs="Times New Roman"/>
              </w:rPr>
              <w:t>Бағдарламалық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200">
              <w:rPr>
                <w:rFonts w:ascii="Times New Roman" w:hAnsi="Times New Roman" w:cs="Times New Roman"/>
              </w:rPr>
              <w:t>құжаттаманың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200">
              <w:rPr>
                <w:rFonts w:ascii="Times New Roman" w:hAnsi="Times New Roman" w:cs="Times New Roman"/>
              </w:rPr>
              <w:t>бірыңғай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200">
              <w:rPr>
                <w:rFonts w:ascii="Times New Roman" w:hAnsi="Times New Roman" w:cs="Times New Roman"/>
              </w:rPr>
              <w:t>жүйесі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200">
              <w:rPr>
                <w:rFonts w:ascii="Times New Roman" w:hAnsi="Times New Roman" w:cs="Times New Roman"/>
              </w:rPr>
              <w:t>Пайдаланушы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200">
              <w:rPr>
                <w:rFonts w:ascii="Times New Roman" w:hAnsi="Times New Roman" w:cs="Times New Roman"/>
              </w:rPr>
              <w:t>нұсқаулығы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200">
              <w:rPr>
                <w:rFonts w:ascii="Times New Roman" w:hAnsi="Times New Roman" w:cs="Times New Roman"/>
              </w:rPr>
              <w:t>Құрамына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7200">
              <w:rPr>
                <w:rFonts w:ascii="Times New Roman" w:hAnsi="Times New Roman" w:cs="Times New Roman"/>
              </w:rPr>
              <w:t>мазмұнына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200">
              <w:rPr>
                <w:rFonts w:ascii="Times New Roman" w:hAnsi="Times New Roman" w:cs="Times New Roman"/>
              </w:rPr>
              <w:t>және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імдеуіне</w:t>
            </w:r>
            <w:r w:rsidRPr="00F27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20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20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F27200">
              <w:rPr>
                <w:rFonts w:ascii="Times New Roman" w:hAnsi="Times New Roman" w:cs="Times New Roman"/>
              </w:rPr>
              <w:t>.</w:t>
            </w:r>
          </w:p>
        </w:tc>
      </w:tr>
      <w:tr w:rsidR="00AF329F" w:rsidRPr="00400B10" w:rsidTr="00363E30">
        <w:tc>
          <w:tcPr>
            <w:tcW w:w="425" w:type="dxa"/>
          </w:tcPr>
          <w:p w:rsidR="00AF329F" w:rsidRPr="00400B10" w:rsidRDefault="00AF329F" w:rsidP="00363E30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AF329F" w:rsidRPr="00400B10" w:rsidRDefault="00AF329F" w:rsidP="00363E30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AF329F" w:rsidRPr="006218FD" w:rsidRDefault="00AF329F" w:rsidP="00363E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жылдан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ерте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</w:p>
        </w:tc>
      </w:tr>
      <w:tr w:rsidR="00AF329F" w:rsidRPr="00400B10" w:rsidTr="00363E30">
        <w:tc>
          <w:tcPr>
            <w:tcW w:w="425" w:type="dxa"/>
          </w:tcPr>
          <w:p w:rsidR="00AF329F" w:rsidRPr="00400B10" w:rsidRDefault="00AF329F" w:rsidP="00363E30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AF329F" w:rsidRPr="00400B10" w:rsidRDefault="00AF329F" w:rsidP="00363E30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AF329F" w:rsidRPr="00400B10" w:rsidRDefault="00AF329F" w:rsidP="00363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F329F" w:rsidRPr="00AF329F" w:rsidTr="00363E30">
        <w:tc>
          <w:tcPr>
            <w:tcW w:w="425" w:type="dxa"/>
          </w:tcPr>
          <w:p w:rsidR="00AF329F" w:rsidRPr="00400B10" w:rsidRDefault="00AF329F" w:rsidP="00363E30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AF329F" w:rsidRPr="00400B10" w:rsidRDefault="00AF329F" w:rsidP="00363E30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AF329F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Бұл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жабдық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тақта</w:t>
            </w:r>
            <w:proofErr w:type="spellEnd"/>
            <w:r w:rsidRPr="009E1CF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E1CF1">
              <w:rPr>
                <w:rFonts w:ascii="Times New Roman" w:hAnsi="Times New Roman" w:cs="Times New Roman"/>
              </w:rPr>
              <w:t>бір</w:t>
            </w:r>
            <w:proofErr w:type="spellEnd"/>
            <w:r w:rsidRPr="009E1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CF1">
              <w:rPr>
                <w:rFonts w:ascii="Times New Roman" w:hAnsi="Times New Roman" w:cs="Times New Roman"/>
              </w:rPr>
              <w:t>оптикалық</w:t>
            </w:r>
            <w:proofErr w:type="spellEnd"/>
            <w:r w:rsidRPr="009E1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CF1">
              <w:rPr>
                <w:rFonts w:ascii="Times New Roman" w:hAnsi="Times New Roman" w:cs="Times New Roman"/>
              </w:rPr>
              <w:t>сигналды</w:t>
            </w:r>
            <w:proofErr w:type="spellEnd"/>
            <w:r w:rsidRPr="009E1CF1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9E1CF1">
              <w:rPr>
                <w:rFonts w:ascii="Times New Roman" w:hAnsi="Times New Roman" w:cs="Times New Roman"/>
              </w:rPr>
              <w:t>оптикалық</w:t>
            </w:r>
            <w:proofErr w:type="spellEnd"/>
            <w:r w:rsidRPr="009E1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CF1">
              <w:rPr>
                <w:rFonts w:ascii="Times New Roman" w:hAnsi="Times New Roman" w:cs="Times New Roman"/>
              </w:rPr>
              <w:t>шығысқа</w:t>
            </w:r>
            <w:proofErr w:type="spellEnd"/>
            <w:r w:rsidRPr="009E1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CF1">
              <w:rPr>
                <w:rFonts w:ascii="Times New Roman" w:hAnsi="Times New Roman" w:cs="Times New Roman"/>
              </w:rPr>
              <w:t>бөледі</w:t>
            </w:r>
            <w:proofErr w:type="spellEnd"/>
            <w:r w:rsidRPr="009E1CF1">
              <w:rPr>
                <w:rFonts w:ascii="Times New Roman" w:hAnsi="Times New Roman" w:cs="Times New Roman"/>
              </w:rPr>
              <w:t>.</w:t>
            </w:r>
          </w:p>
          <w:p w:rsidR="00AF329F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AF329F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E1CF1">
              <w:rPr>
                <w:rFonts w:ascii="Times New Roman" w:hAnsi="Times New Roman" w:cs="Times New Roman"/>
                <w:lang w:val="kk-KZ"/>
              </w:rPr>
              <w:t xml:space="preserve">Тақтаның </w:t>
            </w:r>
            <w:r>
              <w:rPr>
                <w:rFonts w:ascii="Times New Roman" w:hAnsi="Times New Roman" w:cs="Times New Roman"/>
                <w:lang w:val="kk-KZ"/>
              </w:rPr>
              <w:t>форм-</w:t>
            </w:r>
            <w:r w:rsidRPr="009E1CF1">
              <w:rPr>
                <w:rFonts w:ascii="Times New Roman" w:hAnsi="Times New Roman" w:cs="Times New Roman"/>
                <w:lang w:val="kk-KZ"/>
              </w:rPr>
              <w:t>факторы: 2 слоттан аспайды.</w:t>
            </w:r>
          </w:p>
          <w:p w:rsidR="00AF329F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AF329F" w:rsidRPr="006D0169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6D0169">
              <w:rPr>
                <w:rFonts w:ascii="Times New Roman" w:hAnsi="Times New Roman" w:cs="Times New Roman"/>
                <w:b/>
                <w:lang w:val="kk-KZ"/>
              </w:rPr>
              <w:t>Кіріс / шығыс сигналдары:</w:t>
            </w:r>
          </w:p>
          <w:p w:rsidR="00AF329F" w:rsidRPr="009E1CF1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E1CF1">
              <w:rPr>
                <w:rFonts w:ascii="Times New Roman" w:hAnsi="Times New Roman" w:cs="Times New Roman"/>
                <w:lang w:val="kk-KZ"/>
              </w:rPr>
              <w:t>Кірістер саны: кемінде 1 дана.</w:t>
            </w:r>
          </w:p>
          <w:p w:rsidR="00AF329F" w:rsidRPr="009E1CF1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Ағытпа</w:t>
            </w:r>
            <w:r w:rsidRPr="009E1CF1">
              <w:rPr>
                <w:rFonts w:ascii="Times New Roman" w:hAnsi="Times New Roman" w:cs="Times New Roman"/>
                <w:lang w:val="kk-KZ"/>
              </w:rPr>
              <w:t xml:space="preserve"> түрі: SC/PC.</w:t>
            </w:r>
          </w:p>
          <w:p w:rsidR="00AF329F" w:rsidRPr="009E1CF1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Шығыстар</w:t>
            </w:r>
            <w:r w:rsidRPr="009E1CF1">
              <w:rPr>
                <w:rFonts w:ascii="Times New Roman" w:hAnsi="Times New Roman" w:cs="Times New Roman"/>
                <w:lang w:val="kk-KZ"/>
              </w:rPr>
              <w:t xml:space="preserve"> саны: кемінде 8 дана.</w:t>
            </w:r>
          </w:p>
          <w:p w:rsidR="00AF329F" w:rsidRPr="009E1CF1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Ағытпа</w:t>
            </w:r>
            <w:r w:rsidRPr="009E1CF1">
              <w:rPr>
                <w:rFonts w:ascii="Times New Roman" w:hAnsi="Times New Roman" w:cs="Times New Roman"/>
                <w:lang w:val="kk-KZ"/>
              </w:rPr>
              <w:t xml:space="preserve"> түрі: SC/PC.</w:t>
            </w:r>
          </w:p>
          <w:p w:rsidR="00AF329F" w:rsidRPr="009E1CF1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E1CF1">
              <w:rPr>
                <w:rFonts w:ascii="Times New Roman" w:hAnsi="Times New Roman" w:cs="Times New Roman"/>
                <w:lang w:val="kk-KZ"/>
              </w:rPr>
              <w:t>Толқын ұзындығы</w:t>
            </w:r>
            <w:r>
              <w:rPr>
                <w:rFonts w:ascii="Times New Roman" w:hAnsi="Times New Roman" w:cs="Times New Roman"/>
                <w:lang w:val="kk-KZ"/>
              </w:rPr>
              <w:t>ның</w:t>
            </w:r>
            <w:r w:rsidRPr="009E1CF1">
              <w:rPr>
                <w:rFonts w:ascii="Times New Roman" w:hAnsi="Times New Roman" w:cs="Times New Roman"/>
                <w:lang w:val="kk-KZ"/>
              </w:rPr>
              <w:t xml:space="preserve"> диапазоны: 1270 нм-ден 1610 нм-ге дейін.</w:t>
            </w:r>
          </w:p>
          <w:p w:rsidR="00AF329F" w:rsidRPr="009E1CF1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E1CF1">
              <w:rPr>
                <w:rFonts w:ascii="Times New Roman" w:hAnsi="Times New Roman" w:cs="Times New Roman"/>
                <w:lang w:val="kk-KZ"/>
              </w:rPr>
              <w:t xml:space="preserve">Кері </w:t>
            </w:r>
            <w:r>
              <w:rPr>
                <w:rFonts w:ascii="Times New Roman" w:hAnsi="Times New Roman" w:cs="Times New Roman"/>
                <w:lang w:val="kk-KZ"/>
              </w:rPr>
              <w:t>жоғалулар</w:t>
            </w:r>
            <w:r w:rsidRPr="009E1CF1">
              <w:rPr>
                <w:rFonts w:ascii="Times New Roman" w:hAnsi="Times New Roman" w:cs="Times New Roman"/>
                <w:lang w:val="kk-KZ"/>
              </w:rPr>
              <w:t xml:space="preserve">: стандартты-10 дБ-ден </w:t>
            </w:r>
            <w:r>
              <w:rPr>
                <w:rFonts w:ascii="Times New Roman" w:hAnsi="Times New Roman" w:cs="Times New Roman"/>
                <w:lang w:val="kk-KZ"/>
              </w:rPr>
              <w:t xml:space="preserve">аспайды, максималды </w:t>
            </w:r>
            <w:r w:rsidRPr="009E1CF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E1CF1">
              <w:rPr>
                <w:rFonts w:ascii="Times New Roman" w:hAnsi="Times New Roman" w:cs="Times New Roman"/>
                <w:lang w:val="kk-KZ"/>
              </w:rPr>
              <w:t>11 дБ-ден аспайды.</w:t>
            </w:r>
          </w:p>
          <w:p w:rsidR="00AF329F" w:rsidRPr="009E1CF1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Біртектілігі</w:t>
            </w:r>
            <w:r w:rsidRPr="009E1CF1">
              <w:rPr>
                <w:rFonts w:ascii="Times New Roman" w:hAnsi="Times New Roman" w:cs="Times New Roman"/>
                <w:lang w:val="kk-KZ"/>
              </w:rPr>
              <w:t>: 0,9 дБ артық емес.</w:t>
            </w:r>
          </w:p>
          <w:p w:rsidR="00AF329F" w:rsidRPr="009E1CF1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Бағыттылығы</w:t>
            </w:r>
            <w:r w:rsidRPr="009E1CF1">
              <w:rPr>
                <w:rFonts w:ascii="Times New Roman" w:hAnsi="Times New Roman" w:cs="Times New Roman"/>
                <w:lang w:val="kk-KZ"/>
              </w:rPr>
              <w:t>: 55 дБ артық емес.</w:t>
            </w:r>
          </w:p>
          <w:p w:rsidR="00AF329F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E1CF1">
              <w:rPr>
                <w:rFonts w:ascii="Times New Roman" w:hAnsi="Times New Roman" w:cs="Times New Roman"/>
                <w:lang w:val="kk-KZ"/>
              </w:rPr>
              <w:t xml:space="preserve">Талшықтың мөлшері: 8,5 мкм-ден кем емес және </w:t>
            </w:r>
            <w:r>
              <w:rPr>
                <w:rFonts w:ascii="Times New Roman" w:hAnsi="Times New Roman" w:cs="Times New Roman"/>
                <w:lang w:val="kk-KZ"/>
              </w:rPr>
              <w:t>9,5 мкм артық емес бірмодты талшық</w:t>
            </w:r>
            <w:r w:rsidRPr="009E1CF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AF329F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6D0169">
              <w:rPr>
                <w:rFonts w:ascii="Times New Roman" w:hAnsi="Times New Roman" w:cs="Times New Roman"/>
                <w:b/>
                <w:lang w:val="kk-KZ"/>
              </w:rPr>
              <w:t>Электрлік сипаттамалары:</w:t>
            </w:r>
          </w:p>
          <w:p w:rsidR="00AF329F" w:rsidRPr="006D0169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6D0169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ұтынылатын қуаты</w:t>
            </w:r>
            <w:r w:rsidRPr="009E1CF1">
              <w:rPr>
                <w:rFonts w:ascii="Times New Roman" w:hAnsi="Times New Roman" w:cs="Times New Roman"/>
                <w:lang w:val="kk-KZ"/>
              </w:rPr>
              <w:t>: 48 Вт артық емес;</w:t>
            </w:r>
          </w:p>
          <w:p w:rsidR="00AF329F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AF329F" w:rsidRPr="009E1CF1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Evertz-тен</w:t>
            </w:r>
            <w:r w:rsidRPr="009E1CF1">
              <w:rPr>
                <w:rFonts w:ascii="Times New Roman" w:hAnsi="Times New Roman" w:cs="Times New Roman"/>
                <w:lang w:val="kk-KZ"/>
              </w:rPr>
              <w:t xml:space="preserve"> "7800FR-QT" жабдығымен үйлесімділік.</w:t>
            </w:r>
          </w:p>
          <w:p w:rsidR="00AF329F" w:rsidRPr="009E1CF1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E1CF1">
              <w:rPr>
                <w:rFonts w:ascii="Times New Roman" w:hAnsi="Times New Roman" w:cs="Times New Roman"/>
                <w:lang w:val="kk-KZ"/>
              </w:rPr>
              <w:t xml:space="preserve">VistaLink Pro(12.0.0 B-2066 нұсқасы) бағдарламасымен үйлесімділік </w:t>
            </w:r>
          </w:p>
          <w:p w:rsidR="00AF329F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E1CF1">
              <w:rPr>
                <w:rFonts w:ascii="Times New Roman" w:hAnsi="Times New Roman" w:cs="Times New Roman"/>
                <w:lang w:val="kk-KZ"/>
              </w:rPr>
              <w:t>Тақтаны "7800FR-QT" фрейміне қосуға арналған модульдің болуы</w:t>
            </w:r>
          </w:p>
          <w:p w:rsidR="00AF329F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AF329F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Қолданыстағы пайдаланылатын </w:t>
            </w:r>
            <w:r w:rsidRPr="009E1CF1">
              <w:rPr>
                <w:rFonts w:ascii="Times New Roman" w:hAnsi="Times New Roman" w:cs="Times New Roman"/>
                <w:lang w:val="kk-KZ"/>
              </w:rPr>
              <w:t>E</w:t>
            </w:r>
            <w:r>
              <w:rPr>
                <w:rFonts w:ascii="Times New Roman" w:hAnsi="Times New Roman" w:cs="Times New Roman"/>
                <w:lang w:val="kk-KZ"/>
              </w:rPr>
              <w:t>vertz-тен</w:t>
            </w:r>
            <w:r w:rsidRPr="009E1CF1">
              <w:rPr>
                <w:rFonts w:ascii="Times New Roman" w:hAnsi="Times New Roman" w:cs="Times New Roman"/>
                <w:lang w:val="kk-KZ"/>
              </w:rPr>
              <w:t xml:space="preserve"> 7705 DS-8 тақтасына ұқсас;</w:t>
            </w:r>
          </w:p>
          <w:p w:rsidR="00AF329F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AF329F" w:rsidRPr="008A607E" w:rsidRDefault="00AF329F" w:rsidP="00363E3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8A607E">
              <w:rPr>
                <w:rFonts w:ascii="Times New Roman" w:hAnsi="Times New Roman"/>
                <w:lang w:val="kk-KZ"/>
              </w:rPr>
              <w:t>Пайдаланылған немесе қалпына келтірілген жабдықты жеткізуге жол берілмейді.</w:t>
            </w:r>
          </w:p>
          <w:p w:rsidR="00AF329F" w:rsidRPr="008A607E" w:rsidRDefault="00AF329F" w:rsidP="00363E3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8A607E">
              <w:rPr>
                <w:rFonts w:ascii="Times New Roman" w:hAnsi="Times New Roman"/>
                <w:lang w:val="kk-KZ"/>
              </w:rPr>
              <w:t xml:space="preserve">Жабдықтың тұтастығы бұзылмауы керек. </w:t>
            </w:r>
          </w:p>
          <w:p w:rsidR="00AF329F" w:rsidRDefault="00AF329F" w:rsidP="00363E3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8A607E">
              <w:rPr>
                <w:rFonts w:ascii="Times New Roman" w:hAnsi="Times New Roman"/>
                <w:lang w:val="kk-KZ"/>
              </w:rPr>
              <w:t>Жабдық қаптамада, тұтастығын бұзбай жеткізілуі керек.</w:t>
            </w:r>
          </w:p>
          <w:p w:rsidR="00AF329F" w:rsidRDefault="00AF329F" w:rsidP="00363E3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AF329F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Аукцион құрамында Әлеуетті Өнім беруші Әлеуетті өнім берушінің техникалық ерекшелігінде көрсетілген өндірушіден не оның ресми өкілінен (дилерден немесе дистрибьютордан) авторландыру хатын ұсынуы тиіс.</w:t>
            </w:r>
          </w:p>
          <w:p w:rsidR="00AF329F" w:rsidRPr="001B7126" w:rsidRDefault="00AF329F" w:rsidP="00363E3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F329F" w:rsidRPr="00234CAE" w:rsidTr="00363E30">
        <w:tc>
          <w:tcPr>
            <w:tcW w:w="425" w:type="dxa"/>
          </w:tcPr>
          <w:p w:rsidR="00AF329F" w:rsidRPr="001B7126" w:rsidRDefault="00AF329F" w:rsidP="00363E30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AF329F" w:rsidRPr="001B7126" w:rsidRDefault="00AF329F" w:rsidP="00363E30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AF329F" w:rsidRDefault="00AF329F" w:rsidP="0036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Соммаға жеткізу кіреді.</w:t>
            </w:r>
          </w:p>
          <w:p w:rsidR="00AF329F" w:rsidRPr="00400B10" w:rsidRDefault="00AF329F" w:rsidP="00363E3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F329F" w:rsidRPr="00400B10" w:rsidTr="00363E30">
        <w:tc>
          <w:tcPr>
            <w:tcW w:w="425" w:type="dxa"/>
          </w:tcPr>
          <w:p w:rsidR="00AF329F" w:rsidRPr="00400B10" w:rsidRDefault="00AF329F" w:rsidP="00363E30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AF329F" w:rsidRPr="00400B10" w:rsidRDefault="00AF329F" w:rsidP="00363E30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lastRenderedPageBreak/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AF329F" w:rsidRPr="00400B10" w:rsidRDefault="00AF329F" w:rsidP="00363E30">
            <w:pPr>
              <w:rPr>
                <w:rFonts w:ascii="Times New Roman" w:hAnsi="Times New Roman" w:cs="Times New Roman"/>
              </w:rPr>
            </w:pPr>
          </w:p>
        </w:tc>
      </w:tr>
    </w:tbl>
    <w:p w:rsidR="00AF329F" w:rsidRPr="00400B10" w:rsidRDefault="00AF329F" w:rsidP="00AF329F">
      <w:pPr>
        <w:spacing w:line="240" w:lineRule="auto"/>
        <w:rPr>
          <w:rFonts w:ascii="Times New Roman" w:hAnsi="Times New Roman" w:cs="Times New Roman"/>
        </w:rPr>
      </w:pPr>
    </w:p>
    <w:p w:rsidR="00AF329F" w:rsidRPr="00567AA4" w:rsidRDefault="00AF329F" w:rsidP="00AF329F">
      <w:pPr>
        <w:spacing w:line="240" w:lineRule="auto"/>
        <w:rPr>
          <w:lang w:val="kk-KZ"/>
        </w:rPr>
      </w:pPr>
    </w:p>
    <w:p w:rsidR="00AF329F" w:rsidRPr="003A7888" w:rsidRDefault="00AF329F" w:rsidP="00AF329F">
      <w:pPr>
        <w:spacing w:line="240" w:lineRule="auto"/>
      </w:pPr>
    </w:p>
    <w:p w:rsidR="003F7A15" w:rsidRDefault="003F7A15"/>
    <w:sectPr w:rsidR="003F7A15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9F"/>
    <w:rsid w:val="003F7A15"/>
    <w:rsid w:val="00A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D794F-9EAF-4231-9EDB-B8318613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29F"/>
    <w:pPr>
      <w:spacing w:after="200" w:line="276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29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329F"/>
    <w:pPr>
      <w:spacing w:after="0" w:line="240" w:lineRule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2023-02-16T05:17:00Z</dcterms:created>
  <dcterms:modified xsi:type="dcterms:W3CDTF">2023-02-16T05:17:00Z</dcterms:modified>
</cp:coreProperties>
</file>