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874185" w:rsidRDefault="002E33D1" w:rsidP="00400B10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bookmarkStart w:id="0" w:name="_GoBack"/>
            <w:r w:rsidRPr="002E33D1">
              <w:rPr>
                <w:rFonts w:ascii="Times New Roman" w:eastAsia="Calibri" w:hAnsi="Times New Roman" w:cs="Times New Roman"/>
                <w:lang w:val="kk-KZ"/>
              </w:rPr>
              <w:t>Матрица для связи</w:t>
            </w:r>
            <w:bookmarkEnd w:id="0"/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AC6682" w:rsidRDefault="0065217A" w:rsidP="00AC6682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Не ранее 20</w:t>
            </w:r>
            <w:r w:rsidR="000952E4">
              <w:rPr>
                <w:rFonts w:ascii="Times New Roman" w:eastAsia="Calibri" w:hAnsi="Times New Roman" w:cs="Times New Roman"/>
                <w:lang w:val="kk-KZ"/>
              </w:rPr>
              <w:t>21</w:t>
            </w:r>
          </w:p>
        </w:tc>
      </w:tr>
      <w:tr w:rsidR="003A7888" w:rsidRPr="00400B10" w:rsidTr="00A330F1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3A7888" w:rsidRPr="00D15C2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D15C20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A330F1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auto"/>
          </w:tcPr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Корпус матрицы связи в формате </w:t>
            </w:r>
            <w:r w:rsidR="00095179" w:rsidRPr="00D15C20">
              <w:rPr>
                <w:sz w:val="22"/>
                <w:szCs w:val="22"/>
              </w:rPr>
              <w:t xml:space="preserve">не ниже </w:t>
            </w:r>
            <w:r w:rsidRPr="00D15C20">
              <w:rPr>
                <w:sz w:val="22"/>
                <w:szCs w:val="22"/>
              </w:rPr>
              <w:t xml:space="preserve">6RU должен иметь слоты </w:t>
            </w:r>
            <w:r w:rsidR="00317E96" w:rsidRPr="00D15C20">
              <w:rPr>
                <w:sz w:val="22"/>
                <w:szCs w:val="22"/>
              </w:rPr>
              <w:t xml:space="preserve">не </w:t>
            </w:r>
            <w:r w:rsidR="000952E4" w:rsidRPr="00D15C20">
              <w:rPr>
                <w:sz w:val="22"/>
                <w:szCs w:val="22"/>
              </w:rPr>
              <w:t>менее 2</w:t>
            </w:r>
            <w:r w:rsidRPr="00D15C20">
              <w:rPr>
                <w:sz w:val="22"/>
                <w:szCs w:val="22"/>
              </w:rPr>
              <w:t xml:space="preserve">-х процессорных плат, </w:t>
            </w:r>
            <w:r w:rsidR="00095179" w:rsidRPr="00D15C20">
              <w:rPr>
                <w:sz w:val="22"/>
                <w:szCs w:val="22"/>
              </w:rPr>
              <w:t xml:space="preserve">не менее </w:t>
            </w:r>
            <w:r w:rsidRPr="00D15C20">
              <w:rPr>
                <w:sz w:val="22"/>
                <w:szCs w:val="22"/>
              </w:rPr>
              <w:t xml:space="preserve">7-ми интерфейсных плат и </w:t>
            </w:r>
            <w:r w:rsidR="00095179" w:rsidRPr="00D15C20">
              <w:rPr>
                <w:sz w:val="22"/>
                <w:szCs w:val="22"/>
              </w:rPr>
              <w:t xml:space="preserve">не менее </w:t>
            </w:r>
            <w:r w:rsidRPr="00D15C20">
              <w:rPr>
                <w:sz w:val="22"/>
                <w:szCs w:val="22"/>
              </w:rPr>
              <w:t>8-ми интерфейсных модулей.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Максимальное количество карт расширения – </w:t>
            </w:r>
            <w:r w:rsidR="00317E96" w:rsidRPr="00D15C20">
              <w:rPr>
                <w:sz w:val="22"/>
                <w:szCs w:val="22"/>
              </w:rPr>
              <w:t xml:space="preserve">не менее </w:t>
            </w:r>
            <w:r w:rsidRPr="00D15C20">
              <w:rPr>
                <w:sz w:val="22"/>
                <w:szCs w:val="22"/>
              </w:rPr>
              <w:t>7</w:t>
            </w:r>
            <w:r w:rsidR="00317E96" w:rsidRPr="00D15C20">
              <w:rPr>
                <w:sz w:val="22"/>
                <w:szCs w:val="22"/>
              </w:rPr>
              <w:t>;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Количество портов на карту MVX </w:t>
            </w:r>
            <w:r w:rsidR="00317E96" w:rsidRPr="00D15C20">
              <w:rPr>
                <w:sz w:val="22"/>
                <w:szCs w:val="22"/>
              </w:rPr>
              <w:t xml:space="preserve">– не менее </w:t>
            </w:r>
            <w:r w:rsidRPr="00D15C20">
              <w:rPr>
                <w:sz w:val="22"/>
                <w:szCs w:val="22"/>
              </w:rPr>
              <w:t>16</w:t>
            </w:r>
            <w:r w:rsidR="00317E96" w:rsidRPr="00D15C20">
              <w:rPr>
                <w:sz w:val="22"/>
                <w:szCs w:val="22"/>
              </w:rPr>
              <w:t>;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Максимальное количество карт портов MVX </w:t>
            </w:r>
            <w:r w:rsidR="00317E96" w:rsidRPr="00D15C20">
              <w:rPr>
                <w:sz w:val="22"/>
                <w:szCs w:val="22"/>
              </w:rPr>
              <w:t xml:space="preserve">– не менее </w:t>
            </w:r>
            <w:r w:rsidRPr="00D15C20">
              <w:rPr>
                <w:sz w:val="22"/>
                <w:szCs w:val="22"/>
              </w:rPr>
              <w:t>7</w:t>
            </w:r>
            <w:r w:rsidR="00317E96" w:rsidRPr="00D15C20">
              <w:rPr>
                <w:sz w:val="22"/>
                <w:szCs w:val="22"/>
              </w:rPr>
              <w:t>;</w:t>
            </w:r>
          </w:p>
          <w:p w:rsidR="002E33D1" w:rsidRPr="00D15C20" w:rsidRDefault="00317E96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>В наличие м</w:t>
            </w:r>
            <w:r w:rsidR="002E33D1" w:rsidRPr="00D15C20">
              <w:rPr>
                <w:sz w:val="22"/>
                <w:szCs w:val="22"/>
              </w:rPr>
              <w:t xml:space="preserve">аксимальное количество процессорных карт CPU </w:t>
            </w:r>
            <w:r w:rsidRPr="00D15C20">
              <w:rPr>
                <w:sz w:val="22"/>
                <w:szCs w:val="22"/>
              </w:rPr>
              <w:t>–</w:t>
            </w:r>
            <w:r w:rsidR="002E33D1" w:rsidRPr="00D15C20">
              <w:rPr>
                <w:sz w:val="22"/>
                <w:szCs w:val="22"/>
              </w:rPr>
              <w:t xml:space="preserve"> </w:t>
            </w:r>
            <w:r w:rsidRPr="00D15C20">
              <w:rPr>
                <w:sz w:val="22"/>
                <w:szCs w:val="22"/>
              </w:rPr>
              <w:t>не менее 2;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>Максимальные платы расширения оптоволокна –</w:t>
            </w:r>
            <w:r w:rsidR="00317E96" w:rsidRPr="00D15C20">
              <w:rPr>
                <w:sz w:val="22"/>
                <w:szCs w:val="22"/>
              </w:rPr>
              <w:t xml:space="preserve"> не  менее</w:t>
            </w:r>
            <w:r w:rsidRPr="00D15C20">
              <w:rPr>
                <w:sz w:val="22"/>
                <w:szCs w:val="22"/>
              </w:rPr>
              <w:t xml:space="preserve"> 2</w:t>
            </w:r>
            <w:r w:rsidR="00317E96" w:rsidRPr="00D15C20">
              <w:rPr>
                <w:sz w:val="22"/>
                <w:szCs w:val="22"/>
              </w:rPr>
              <w:t>;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>Максимальное количество карт расширения E-</w:t>
            </w:r>
            <w:proofErr w:type="spellStart"/>
            <w:r w:rsidRPr="00D15C20">
              <w:rPr>
                <w:sz w:val="22"/>
                <w:szCs w:val="22"/>
              </w:rPr>
              <w:t>Que</w:t>
            </w:r>
            <w:proofErr w:type="spellEnd"/>
            <w:r w:rsidRPr="00D15C20">
              <w:rPr>
                <w:sz w:val="22"/>
                <w:szCs w:val="22"/>
              </w:rPr>
              <w:t xml:space="preserve"> или IVC-32 или LMC-64 – 4</w:t>
            </w:r>
            <w:r w:rsidR="00317E96" w:rsidRPr="00D15C20">
              <w:rPr>
                <w:sz w:val="22"/>
                <w:szCs w:val="22"/>
              </w:rPr>
              <w:t>;</w:t>
            </w:r>
          </w:p>
          <w:p w:rsidR="002E33D1" w:rsidRPr="00D15C20" w:rsidRDefault="00317E96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>В наличие б</w:t>
            </w:r>
            <w:r w:rsidR="002E33D1" w:rsidRPr="00D15C20">
              <w:rPr>
                <w:sz w:val="22"/>
                <w:szCs w:val="22"/>
              </w:rPr>
              <w:t xml:space="preserve">локи питания PSU  - </w:t>
            </w:r>
            <w:r w:rsidRPr="00D15C20">
              <w:rPr>
                <w:sz w:val="22"/>
                <w:szCs w:val="22"/>
              </w:rPr>
              <w:t>не менее 2;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>Максимальное количество портов RJ-45 на матрицу –</w:t>
            </w:r>
            <w:r w:rsidR="00317E96" w:rsidRPr="00D15C20">
              <w:rPr>
                <w:sz w:val="22"/>
                <w:szCs w:val="22"/>
              </w:rPr>
              <w:t>не менее</w:t>
            </w:r>
            <w:r w:rsidRPr="00D15C20">
              <w:rPr>
                <w:sz w:val="22"/>
                <w:szCs w:val="22"/>
              </w:rPr>
              <w:t xml:space="preserve"> 112</w:t>
            </w:r>
            <w:r w:rsidR="00317E96" w:rsidRPr="00D15C20">
              <w:rPr>
                <w:sz w:val="22"/>
                <w:szCs w:val="22"/>
              </w:rPr>
              <w:t>;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Максимальное количество каналов связи – </w:t>
            </w:r>
            <w:r w:rsidR="00317E96" w:rsidRPr="00D15C20">
              <w:rPr>
                <w:sz w:val="22"/>
                <w:szCs w:val="22"/>
              </w:rPr>
              <w:t xml:space="preserve">не менее </w:t>
            </w:r>
            <w:r w:rsidRPr="00D15C20">
              <w:rPr>
                <w:sz w:val="22"/>
                <w:szCs w:val="22"/>
              </w:rPr>
              <w:t>512</w:t>
            </w:r>
            <w:r w:rsidR="00317E96" w:rsidRPr="00D15C20">
              <w:rPr>
                <w:sz w:val="22"/>
                <w:szCs w:val="22"/>
              </w:rPr>
              <w:t>.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>Параметры звуковых сигналов: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Частота дискретизации – </w:t>
            </w:r>
            <w:r w:rsidR="00095179" w:rsidRPr="00D15C20">
              <w:rPr>
                <w:sz w:val="22"/>
                <w:szCs w:val="22"/>
              </w:rPr>
              <w:t xml:space="preserve">не менее </w:t>
            </w:r>
            <w:r w:rsidRPr="00D15C20">
              <w:rPr>
                <w:sz w:val="22"/>
                <w:szCs w:val="22"/>
              </w:rPr>
              <w:t xml:space="preserve">48 </w:t>
            </w:r>
            <w:proofErr w:type="spellStart"/>
            <w:r w:rsidRPr="00D15C20">
              <w:rPr>
                <w:sz w:val="22"/>
                <w:szCs w:val="22"/>
              </w:rPr>
              <w:t>kHz</w:t>
            </w:r>
            <w:proofErr w:type="spellEnd"/>
            <w:r w:rsidR="00317E96" w:rsidRPr="00D15C20">
              <w:rPr>
                <w:sz w:val="22"/>
                <w:szCs w:val="22"/>
              </w:rPr>
              <w:t>;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Разрешение – </w:t>
            </w:r>
            <w:r w:rsidR="00095179" w:rsidRPr="00D15C20">
              <w:rPr>
                <w:sz w:val="22"/>
                <w:szCs w:val="22"/>
              </w:rPr>
              <w:t xml:space="preserve">не менее </w:t>
            </w:r>
            <w:r w:rsidRPr="00D15C20">
              <w:rPr>
                <w:sz w:val="22"/>
                <w:szCs w:val="22"/>
              </w:rPr>
              <w:t xml:space="preserve">24 </w:t>
            </w:r>
            <w:proofErr w:type="spellStart"/>
            <w:r w:rsidRPr="00D15C20">
              <w:rPr>
                <w:sz w:val="22"/>
                <w:szCs w:val="22"/>
              </w:rPr>
              <w:t>bit</w:t>
            </w:r>
            <w:proofErr w:type="spellEnd"/>
            <w:r w:rsidR="00317E96" w:rsidRPr="00D15C20">
              <w:rPr>
                <w:sz w:val="22"/>
                <w:szCs w:val="22"/>
              </w:rPr>
              <w:t>;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Частотная характеристика при дискретизации </w:t>
            </w:r>
            <w:r w:rsidR="00095179" w:rsidRPr="00D15C20">
              <w:rPr>
                <w:sz w:val="22"/>
                <w:szCs w:val="22"/>
              </w:rPr>
              <w:t xml:space="preserve">не менее </w:t>
            </w:r>
            <w:r w:rsidRPr="00D15C20">
              <w:rPr>
                <w:sz w:val="22"/>
                <w:szCs w:val="22"/>
              </w:rPr>
              <w:t xml:space="preserve">48 кГц - 30 Hz-22 </w:t>
            </w:r>
            <w:proofErr w:type="spellStart"/>
            <w:r w:rsidRPr="00D15C20">
              <w:rPr>
                <w:sz w:val="22"/>
                <w:szCs w:val="22"/>
              </w:rPr>
              <w:t>kHz</w:t>
            </w:r>
            <w:proofErr w:type="spellEnd"/>
            <w:r w:rsidRPr="00D15C20">
              <w:rPr>
                <w:sz w:val="22"/>
                <w:szCs w:val="22"/>
              </w:rPr>
              <w:t xml:space="preserve"> ± 3 </w:t>
            </w:r>
            <w:proofErr w:type="spellStart"/>
            <w:r w:rsidRPr="00D15C20">
              <w:rPr>
                <w:sz w:val="22"/>
                <w:szCs w:val="22"/>
              </w:rPr>
              <w:t>dBu</w:t>
            </w:r>
            <w:proofErr w:type="spellEnd"/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>Перекрёс</w:t>
            </w:r>
            <w:r w:rsidR="00317E96" w:rsidRPr="00D15C20">
              <w:rPr>
                <w:sz w:val="22"/>
                <w:szCs w:val="22"/>
              </w:rPr>
              <w:t>тные помехи (соседний канал) – не более -</w:t>
            </w:r>
            <w:r w:rsidRPr="00D15C20">
              <w:rPr>
                <w:sz w:val="22"/>
                <w:szCs w:val="22"/>
              </w:rPr>
              <w:t xml:space="preserve">70 </w:t>
            </w:r>
            <w:proofErr w:type="spellStart"/>
            <w:r w:rsidRPr="00D15C20">
              <w:rPr>
                <w:sz w:val="22"/>
                <w:szCs w:val="22"/>
              </w:rPr>
              <w:t>dBu</w:t>
            </w:r>
            <w:proofErr w:type="spellEnd"/>
            <w:r w:rsidR="00317E96" w:rsidRPr="00D15C20">
              <w:rPr>
                <w:sz w:val="22"/>
                <w:szCs w:val="22"/>
              </w:rPr>
              <w:t>;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Номинальный уровень – </w:t>
            </w:r>
            <w:r w:rsidR="00095179" w:rsidRPr="00D15C20">
              <w:rPr>
                <w:sz w:val="22"/>
                <w:szCs w:val="22"/>
              </w:rPr>
              <w:t xml:space="preserve">не менее </w:t>
            </w:r>
            <w:r w:rsidRPr="00D15C20">
              <w:rPr>
                <w:sz w:val="22"/>
                <w:szCs w:val="22"/>
              </w:rPr>
              <w:t xml:space="preserve">0 </w:t>
            </w:r>
            <w:proofErr w:type="spellStart"/>
            <w:r w:rsidRPr="00D15C20">
              <w:rPr>
                <w:sz w:val="22"/>
                <w:szCs w:val="22"/>
              </w:rPr>
              <w:t>dBu</w:t>
            </w:r>
            <w:proofErr w:type="spellEnd"/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Максимальный уровень </w:t>
            </w:r>
            <w:r w:rsidR="00095179" w:rsidRPr="00D15C20">
              <w:rPr>
                <w:sz w:val="22"/>
                <w:szCs w:val="22"/>
              </w:rPr>
              <w:t>–</w:t>
            </w:r>
            <w:r w:rsidRPr="00D15C20">
              <w:rPr>
                <w:sz w:val="22"/>
                <w:szCs w:val="22"/>
              </w:rPr>
              <w:t xml:space="preserve"> </w:t>
            </w:r>
            <w:r w:rsidR="00095179" w:rsidRPr="00D15C20">
              <w:rPr>
                <w:sz w:val="22"/>
                <w:szCs w:val="22"/>
              </w:rPr>
              <w:t xml:space="preserve">не менее </w:t>
            </w:r>
            <w:r w:rsidRPr="00D15C20">
              <w:rPr>
                <w:sz w:val="22"/>
                <w:szCs w:val="22"/>
              </w:rPr>
              <w:t xml:space="preserve">+18 </w:t>
            </w:r>
            <w:proofErr w:type="spellStart"/>
            <w:r w:rsidRPr="00D15C20">
              <w:rPr>
                <w:sz w:val="22"/>
                <w:szCs w:val="22"/>
              </w:rPr>
              <w:t>dBu</w:t>
            </w:r>
            <w:proofErr w:type="spellEnd"/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Искажение АЧХ  - &lt;0.05 %, @ 0 </w:t>
            </w:r>
            <w:proofErr w:type="spellStart"/>
            <w:r w:rsidRPr="00D15C20">
              <w:rPr>
                <w:sz w:val="22"/>
                <w:szCs w:val="22"/>
              </w:rPr>
              <w:t>dBu</w:t>
            </w:r>
            <w:proofErr w:type="spellEnd"/>
            <w:r w:rsidRPr="00D15C20">
              <w:rPr>
                <w:sz w:val="22"/>
                <w:szCs w:val="22"/>
              </w:rPr>
              <w:t xml:space="preserve">, 300 </w:t>
            </w:r>
            <w:proofErr w:type="spellStart"/>
            <w:r w:rsidRPr="00D15C20">
              <w:rPr>
                <w:sz w:val="22"/>
                <w:szCs w:val="22"/>
              </w:rPr>
              <w:t>Hz</w:t>
            </w:r>
            <w:proofErr w:type="spellEnd"/>
            <w:r w:rsidRPr="00D15C20">
              <w:rPr>
                <w:sz w:val="22"/>
                <w:szCs w:val="22"/>
              </w:rPr>
              <w:t xml:space="preserve"> </w:t>
            </w:r>
            <w:proofErr w:type="spellStart"/>
            <w:r w:rsidRPr="00D15C20">
              <w:rPr>
                <w:sz w:val="22"/>
                <w:szCs w:val="22"/>
              </w:rPr>
              <w:t>to</w:t>
            </w:r>
            <w:proofErr w:type="spellEnd"/>
            <w:r w:rsidRPr="00D15C20">
              <w:rPr>
                <w:sz w:val="22"/>
                <w:szCs w:val="22"/>
              </w:rPr>
              <w:t xml:space="preserve"> 10 </w:t>
            </w:r>
            <w:proofErr w:type="spellStart"/>
            <w:r w:rsidRPr="00D15C20">
              <w:rPr>
                <w:sz w:val="22"/>
                <w:szCs w:val="22"/>
              </w:rPr>
              <w:t>kHz</w:t>
            </w:r>
            <w:proofErr w:type="spellEnd"/>
            <w:r w:rsidRPr="00D15C20">
              <w:rPr>
                <w:sz w:val="22"/>
                <w:szCs w:val="22"/>
              </w:rPr>
              <w:t>;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&lt;0.1 %, @ 0 </w:t>
            </w:r>
            <w:proofErr w:type="spellStart"/>
            <w:r w:rsidRPr="00D15C20">
              <w:rPr>
                <w:sz w:val="22"/>
                <w:szCs w:val="22"/>
              </w:rPr>
              <w:t>dBu</w:t>
            </w:r>
            <w:proofErr w:type="spellEnd"/>
            <w:r w:rsidRPr="00D15C20">
              <w:rPr>
                <w:sz w:val="22"/>
                <w:szCs w:val="22"/>
              </w:rPr>
              <w:t xml:space="preserve">, 100 </w:t>
            </w:r>
            <w:proofErr w:type="spellStart"/>
            <w:r w:rsidRPr="00D15C20">
              <w:rPr>
                <w:sz w:val="22"/>
                <w:szCs w:val="22"/>
              </w:rPr>
              <w:t>Hz</w:t>
            </w:r>
            <w:proofErr w:type="spellEnd"/>
            <w:r w:rsidRPr="00D15C20">
              <w:rPr>
                <w:sz w:val="22"/>
                <w:szCs w:val="22"/>
              </w:rPr>
              <w:t xml:space="preserve"> </w:t>
            </w:r>
            <w:proofErr w:type="spellStart"/>
            <w:r w:rsidRPr="00D15C20">
              <w:rPr>
                <w:sz w:val="22"/>
                <w:szCs w:val="22"/>
              </w:rPr>
              <w:t>to</w:t>
            </w:r>
            <w:proofErr w:type="spellEnd"/>
            <w:r w:rsidRPr="00D15C20">
              <w:rPr>
                <w:sz w:val="22"/>
                <w:szCs w:val="22"/>
              </w:rPr>
              <w:t xml:space="preserve"> 20 </w:t>
            </w:r>
            <w:proofErr w:type="spellStart"/>
            <w:r w:rsidRPr="00D15C20">
              <w:rPr>
                <w:sz w:val="22"/>
                <w:szCs w:val="22"/>
              </w:rPr>
              <w:t>kHz</w:t>
            </w:r>
            <w:proofErr w:type="spellEnd"/>
          </w:p>
          <w:p w:rsidR="002E33D1" w:rsidRPr="00D15C20" w:rsidRDefault="00317E96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>Уровень шума – не более -</w:t>
            </w:r>
            <w:r w:rsidR="002E33D1" w:rsidRPr="00D15C20">
              <w:rPr>
                <w:sz w:val="22"/>
                <w:szCs w:val="22"/>
              </w:rPr>
              <w:t xml:space="preserve">70 </w:t>
            </w:r>
            <w:proofErr w:type="spellStart"/>
            <w:r w:rsidR="002E33D1" w:rsidRPr="00D15C20">
              <w:rPr>
                <w:sz w:val="22"/>
                <w:szCs w:val="22"/>
              </w:rPr>
              <w:t>dBu</w:t>
            </w:r>
            <w:proofErr w:type="spellEnd"/>
            <w:r w:rsidR="002E33D1" w:rsidRPr="00D15C20">
              <w:rPr>
                <w:sz w:val="22"/>
                <w:szCs w:val="22"/>
              </w:rPr>
              <w:t xml:space="preserve"> (20 </w:t>
            </w:r>
            <w:proofErr w:type="spellStart"/>
            <w:r w:rsidR="002E33D1" w:rsidRPr="00D15C20">
              <w:rPr>
                <w:sz w:val="22"/>
                <w:szCs w:val="22"/>
              </w:rPr>
              <w:t>Hz</w:t>
            </w:r>
            <w:proofErr w:type="spellEnd"/>
            <w:r w:rsidR="002E33D1" w:rsidRPr="00D15C20">
              <w:rPr>
                <w:sz w:val="22"/>
                <w:szCs w:val="22"/>
              </w:rPr>
              <w:t xml:space="preserve"> - 22kHz)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Интерфейс данных: </w:t>
            </w:r>
            <w:r w:rsidR="00095179" w:rsidRPr="00D15C20">
              <w:rPr>
                <w:sz w:val="22"/>
                <w:szCs w:val="22"/>
              </w:rPr>
              <w:t xml:space="preserve">не менее </w:t>
            </w:r>
            <w:r w:rsidRPr="00D15C20">
              <w:rPr>
                <w:sz w:val="22"/>
                <w:szCs w:val="22"/>
              </w:rPr>
              <w:t xml:space="preserve">16 </w:t>
            </w:r>
            <w:r w:rsidRPr="00D15C20">
              <w:rPr>
                <w:sz w:val="22"/>
                <w:szCs w:val="22"/>
                <w:lang w:val="en-US"/>
              </w:rPr>
              <w:t>bi</w:t>
            </w:r>
            <w:r w:rsidRPr="00D15C20">
              <w:rPr>
                <w:sz w:val="22"/>
                <w:szCs w:val="22"/>
              </w:rPr>
              <w:t>-</w:t>
            </w:r>
            <w:r w:rsidRPr="00D15C20">
              <w:rPr>
                <w:sz w:val="22"/>
                <w:szCs w:val="22"/>
                <w:lang w:val="en-US"/>
              </w:rPr>
              <w:t>directional</w:t>
            </w:r>
            <w:r w:rsidRPr="00D15C20">
              <w:rPr>
                <w:sz w:val="22"/>
                <w:szCs w:val="22"/>
              </w:rPr>
              <w:t>: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D15C20">
              <w:rPr>
                <w:sz w:val="22"/>
                <w:szCs w:val="22"/>
              </w:rPr>
              <w:t>Формат</w:t>
            </w:r>
            <w:r w:rsidRPr="00D15C20">
              <w:rPr>
                <w:sz w:val="22"/>
                <w:szCs w:val="22"/>
                <w:lang w:val="en-US"/>
              </w:rPr>
              <w:t xml:space="preserve"> </w:t>
            </w:r>
            <w:r w:rsidRPr="00D15C20">
              <w:rPr>
                <w:sz w:val="22"/>
                <w:szCs w:val="22"/>
              </w:rPr>
              <w:t>ввода</w:t>
            </w:r>
            <w:r w:rsidRPr="00D15C20">
              <w:rPr>
                <w:sz w:val="22"/>
                <w:szCs w:val="22"/>
                <w:lang w:val="en-US"/>
              </w:rPr>
              <w:t xml:space="preserve"> - RS-422 @ 2400 to 19200 kb/s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Формат вывода - RS-422 @ 2400 </w:t>
            </w:r>
            <w:proofErr w:type="spellStart"/>
            <w:r w:rsidRPr="00D15C20">
              <w:rPr>
                <w:sz w:val="22"/>
                <w:szCs w:val="22"/>
              </w:rPr>
              <w:t>to</w:t>
            </w:r>
            <w:proofErr w:type="spellEnd"/>
            <w:r w:rsidRPr="00D15C20">
              <w:rPr>
                <w:sz w:val="22"/>
                <w:szCs w:val="22"/>
              </w:rPr>
              <w:t xml:space="preserve"> 19200 </w:t>
            </w:r>
            <w:proofErr w:type="spellStart"/>
            <w:r w:rsidRPr="00D15C20">
              <w:rPr>
                <w:sz w:val="22"/>
                <w:szCs w:val="22"/>
              </w:rPr>
              <w:t>kb</w:t>
            </w:r>
            <w:proofErr w:type="spellEnd"/>
            <w:r w:rsidRPr="00D15C20">
              <w:rPr>
                <w:sz w:val="22"/>
                <w:szCs w:val="22"/>
              </w:rPr>
              <w:t>/s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Линейное сопротивление </w:t>
            </w:r>
            <w:r w:rsidR="00095179" w:rsidRPr="00D15C20">
              <w:rPr>
                <w:sz w:val="22"/>
                <w:szCs w:val="22"/>
              </w:rPr>
              <w:t>–</w:t>
            </w:r>
            <w:r w:rsidRPr="00D15C20">
              <w:rPr>
                <w:sz w:val="22"/>
                <w:szCs w:val="22"/>
              </w:rPr>
              <w:t xml:space="preserve"> </w:t>
            </w:r>
            <w:r w:rsidR="00095179" w:rsidRPr="00D15C20">
              <w:rPr>
                <w:sz w:val="22"/>
                <w:szCs w:val="22"/>
              </w:rPr>
              <w:t xml:space="preserve">не менее </w:t>
            </w:r>
            <w:r w:rsidRPr="00D15C20">
              <w:rPr>
                <w:sz w:val="22"/>
                <w:szCs w:val="22"/>
              </w:rPr>
              <w:t xml:space="preserve">100 </w:t>
            </w:r>
            <w:proofErr w:type="spellStart"/>
            <w:r w:rsidRPr="00D15C20">
              <w:rPr>
                <w:sz w:val="22"/>
                <w:szCs w:val="22"/>
              </w:rPr>
              <w:t>ohm</w:t>
            </w:r>
            <w:proofErr w:type="spellEnd"/>
            <w:r w:rsidRPr="00D15C20">
              <w:rPr>
                <w:sz w:val="22"/>
                <w:szCs w:val="22"/>
              </w:rPr>
              <w:t xml:space="preserve"> ± 10%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lastRenderedPageBreak/>
              <w:t>Блок питания PSU: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Формат </w:t>
            </w:r>
            <w:r w:rsidR="00095179" w:rsidRPr="00D15C20">
              <w:rPr>
                <w:sz w:val="22"/>
                <w:szCs w:val="22"/>
              </w:rPr>
              <w:t>–</w:t>
            </w:r>
            <w:r w:rsidRPr="00D15C20">
              <w:rPr>
                <w:sz w:val="22"/>
                <w:szCs w:val="22"/>
              </w:rPr>
              <w:t xml:space="preserve"> </w:t>
            </w:r>
            <w:r w:rsidR="00095179" w:rsidRPr="00D15C20">
              <w:rPr>
                <w:sz w:val="22"/>
                <w:szCs w:val="22"/>
              </w:rPr>
              <w:t xml:space="preserve">не ниже </w:t>
            </w:r>
            <w:proofErr w:type="spellStart"/>
            <w:r w:rsidRPr="00D15C20">
              <w:rPr>
                <w:sz w:val="22"/>
                <w:szCs w:val="22"/>
              </w:rPr>
              <w:t>Euro</w:t>
            </w:r>
            <w:proofErr w:type="spellEnd"/>
            <w:r w:rsidRPr="00D15C20">
              <w:rPr>
                <w:sz w:val="22"/>
                <w:szCs w:val="22"/>
              </w:rPr>
              <w:t xml:space="preserve"> </w:t>
            </w:r>
            <w:proofErr w:type="spellStart"/>
            <w:r w:rsidRPr="00D15C20">
              <w:rPr>
                <w:sz w:val="22"/>
                <w:szCs w:val="22"/>
              </w:rPr>
              <w:t>Cassette</w:t>
            </w:r>
            <w:proofErr w:type="spellEnd"/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>Установка – спереди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Соединительные разъемы – </w:t>
            </w:r>
            <w:proofErr w:type="spellStart"/>
            <w:r w:rsidRPr="00D15C20">
              <w:rPr>
                <w:sz w:val="22"/>
                <w:szCs w:val="22"/>
              </w:rPr>
              <w:t>Positronics</w:t>
            </w:r>
            <w:proofErr w:type="spellEnd"/>
            <w:r w:rsidR="000952E4" w:rsidRPr="00D15C20">
              <w:rPr>
                <w:sz w:val="22"/>
                <w:szCs w:val="22"/>
              </w:rPr>
              <w:t xml:space="preserve"> (</w:t>
            </w:r>
            <w:r w:rsidR="000952E4" w:rsidRPr="00D15C20">
              <w:rPr>
                <w:sz w:val="22"/>
                <w:szCs w:val="22"/>
                <w:lang w:val="en-US"/>
              </w:rPr>
              <w:t>c</w:t>
            </w:r>
            <w:proofErr w:type="spellStart"/>
            <w:r w:rsidR="000952E4" w:rsidRPr="00D15C20">
              <w:rPr>
                <w:sz w:val="22"/>
                <w:szCs w:val="22"/>
              </w:rPr>
              <w:t>оединительные</w:t>
            </w:r>
            <w:proofErr w:type="spellEnd"/>
            <w:r w:rsidR="000952E4" w:rsidRPr="00D15C20">
              <w:rPr>
                <w:sz w:val="22"/>
                <w:szCs w:val="22"/>
              </w:rPr>
              <w:t xml:space="preserve"> штепсельные разъемы)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Разъём сети переменного тока - IEC (1 </w:t>
            </w:r>
            <w:proofErr w:type="spellStart"/>
            <w:r w:rsidRPr="00D15C20">
              <w:rPr>
                <w:sz w:val="22"/>
                <w:szCs w:val="22"/>
              </w:rPr>
              <w:t>per</w:t>
            </w:r>
            <w:proofErr w:type="spellEnd"/>
            <w:r w:rsidRPr="00D15C20">
              <w:rPr>
                <w:sz w:val="22"/>
                <w:szCs w:val="22"/>
              </w:rPr>
              <w:t xml:space="preserve"> PSU)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Входное напряжение IEC (1 на блок питания) - AC </w:t>
            </w:r>
            <w:r w:rsidR="00095179" w:rsidRPr="00D15C20">
              <w:rPr>
                <w:sz w:val="22"/>
                <w:szCs w:val="22"/>
              </w:rPr>
              <w:t xml:space="preserve">от </w:t>
            </w:r>
            <w:r w:rsidRPr="00D15C20">
              <w:rPr>
                <w:sz w:val="22"/>
                <w:szCs w:val="22"/>
              </w:rPr>
              <w:t>100</w:t>
            </w:r>
            <w:r w:rsidR="00D15C20" w:rsidRPr="00D15C20">
              <w:rPr>
                <w:sz w:val="22"/>
                <w:szCs w:val="22"/>
                <w:lang w:val="kk-KZ"/>
              </w:rPr>
              <w:t xml:space="preserve"> </w:t>
            </w:r>
            <w:r w:rsidR="00D15C20" w:rsidRPr="00D15C20">
              <w:rPr>
                <w:sz w:val="22"/>
                <w:szCs w:val="22"/>
              </w:rPr>
              <w:t>V</w:t>
            </w:r>
            <w:r w:rsidR="00D15C20" w:rsidRPr="00D15C20">
              <w:rPr>
                <w:sz w:val="22"/>
                <w:szCs w:val="22"/>
                <w:lang w:val="kk-KZ"/>
              </w:rPr>
              <w:t xml:space="preserve">до </w:t>
            </w:r>
            <w:r w:rsidRPr="00D15C20">
              <w:rPr>
                <w:sz w:val="22"/>
                <w:szCs w:val="22"/>
              </w:rPr>
              <w:t xml:space="preserve">240 V, </w:t>
            </w:r>
            <w:r w:rsidR="00095179" w:rsidRPr="00D15C20">
              <w:rPr>
                <w:sz w:val="22"/>
                <w:szCs w:val="22"/>
              </w:rPr>
              <w:t xml:space="preserve">от </w:t>
            </w:r>
            <w:r w:rsidRPr="00D15C20">
              <w:rPr>
                <w:sz w:val="22"/>
                <w:szCs w:val="22"/>
              </w:rPr>
              <w:t>50</w:t>
            </w:r>
            <w:r w:rsidR="00D15C20" w:rsidRPr="00D15C2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15C20" w:rsidRPr="00D15C20">
              <w:rPr>
                <w:sz w:val="22"/>
                <w:szCs w:val="22"/>
              </w:rPr>
              <w:t>Hz</w:t>
            </w:r>
            <w:proofErr w:type="spellEnd"/>
            <w:r w:rsidR="00D15C20" w:rsidRPr="00D15C20">
              <w:rPr>
                <w:sz w:val="22"/>
                <w:szCs w:val="22"/>
              </w:rPr>
              <w:t xml:space="preserve"> </w:t>
            </w:r>
            <w:r w:rsidR="00D15C20" w:rsidRPr="00D15C20">
              <w:rPr>
                <w:sz w:val="22"/>
                <w:szCs w:val="22"/>
                <w:lang w:val="kk-KZ"/>
              </w:rPr>
              <w:t xml:space="preserve"> до</w:t>
            </w:r>
            <w:proofErr w:type="gramEnd"/>
            <w:r w:rsidR="00D15C20" w:rsidRPr="00D15C20">
              <w:rPr>
                <w:sz w:val="22"/>
                <w:szCs w:val="22"/>
                <w:lang w:val="kk-KZ"/>
              </w:rPr>
              <w:t xml:space="preserve"> </w:t>
            </w:r>
            <w:r w:rsidRPr="00D15C20">
              <w:rPr>
                <w:sz w:val="22"/>
                <w:szCs w:val="22"/>
              </w:rPr>
              <w:t xml:space="preserve">60 </w:t>
            </w:r>
            <w:proofErr w:type="spellStart"/>
            <w:r w:rsidRPr="00D15C20">
              <w:rPr>
                <w:sz w:val="22"/>
                <w:szCs w:val="22"/>
              </w:rPr>
              <w:t>Hz</w:t>
            </w:r>
            <w:proofErr w:type="spellEnd"/>
            <w:r w:rsidR="000952E4" w:rsidRPr="00D15C20">
              <w:rPr>
                <w:sz w:val="22"/>
                <w:szCs w:val="22"/>
              </w:rPr>
              <w:t>;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Потребляемая мощность – </w:t>
            </w:r>
            <w:r w:rsidR="00095179" w:rsidRPr="00D15C20">
              <w:rPr>
                <w:sz w:val="22"/>
                <w:szCs w:val="22"/>
              </w:rPr>
              <w:t xml:space="preserve">не менее </w:t>
            </w:r>
            <w:r w:rsidRPr="00D15C20">
              <w:rPr>
                <w:sz w:val="22"/>
                <w:szCs w:val="22"/>
              </w:rPr>
              <w:t>300 W</w:t>
            </w:r>
            <w:r w:rsidR="000952E4" w:rsidRPr="00D15C20">
              <w:rPr>
                <w:sz w:val="22"/>
                <w:szCs w:val="22"/>
              </w:rPr>
              <w:t>;</w:t>
            </w:r>
          </w:p>
          <w:p w:rsidR="002E33D1" w:rsidRPr="00D15C20" w:rsidRDefault="000952E4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>Индикаторы состояния - с</w:t>
            </w:r>
            <w:r w:rsidR="002E33D1" w:rsidRPr="00D15C20">
              <w:rPr>
                <w:sz w:val="22"/>
                <w:szCs w:val="22"/>
              </w:rPr>
              <w:t>ветодиоды, видимые с передней части стойки</w:t>
            </w:r>
            <w:r w:rsidRPr="00D15C20">
              <w:rPr>
                <w:sz w:val="22"/>
                <w:szCs w:val="22"/>
              </w:rPr>
              <w:t>;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Корпус </w:t>
            </w:r>
            <w:r w:rsidR="000952E4" w:rsidRPr="00D15C20">
              <w:rPr>
                <w:sz w:val="22"/>
                <w:szCs w:val="22"/>
              </w:rPr>
              <w:t>матрицы связи должно быть выполнено</w:t>
            </w:r>
            <w:r w:rsidRPr="00D15C20">
              <w:rPr>
                <w:sz w:val="22"/>
                <w:szCs w:val="22"/>
              </w:rPr>
              <w:t xml:space="preserve"> в формате </w:t>
            </w:r>
            <w:r w:rsidR="00095179" w:rsidRPr="00D15C20">
              <w:rPr>
                <w:sz w:val="22"/>
                <w:szCs w:val="22"/>
              </w:rPr>
              <w:t xml:space="preserve">не ниже </w:t>
            </w:r>
            <w:r w:rsidRPr="00D15C20">
              <w:rPr>
                <w:sz w:val="22"/>
                <w:szCs w:val="22"/>
              </w:rPr>
              <w:t>6RU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Высота: </w:t>
            </w:r>
            <w:r w:rsidR="000952E4" w:rsidRPr="00D15C20">
              <w:rPr>
                <w:sz w:val="22"/>
                <w:szCs w:val="22"/>
              </w:rPr>
              <w:t xml:space="preserve">не более </w:t>
            </w:r>
            <w:r w:rsidRPr="00D15C20">
              <w:rPr>
                <w:sz w:val="22"/>
                <w:szCs w:val="22"/>
              </w:rPr>
              <w:t>10,6 дюймов; 266 мм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Ширина: </w:t>
            </w:r>
            <w:r w:rsidR="000952E4" w:rsidRPr="00D15C20">
              <w:rPr>
                <w:sz w:val="22"/>
                <w:szCs w:val="22"/>
              </w:rPr>
              <w:t xml:space="preserve">не более </w:t>
            </w:r>
            <w:r w:rsidRPr="00D15C20">
              <w:rPr>
                <w:sz w:val="22"/>
                <w:szCs w:val="22"/>
              </w:rPr>
              <w:t>19 дюймов; 482 мм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Глубина: </w:t>
            </w:r>
            <w:r w:rsidR="000952E4" w:rsidRPr="00D15C20">
              <w:rPr>
                <w:sz w:val="22"/>
                <w:szCs w:val="22"/>
              </w:rPr>
              <w:t xml:space="preserve">не более </w:t>
            </w:r>
            <w:r w:rsidRPr="00D15C20">
              <w:rPr>
                <w:sz w:val="22"/>
                <w:szCs w:val="22"/>
              </w:rPr>
              <w:t>16 дюймов; 410 мм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Глубина слотов карт: </w:t>
            </w:r>
            <w:r w:rsidR="000952E4" w:rsidRPr="00D15C20">
              <w:rPr>
                <w:sz w:val="22"/>
                <w:szCs w:val="22"/>
              </w:rPr>
              <w:t xml:space="preserve">не более </w:t>
            </w:r>
            <w:r w:rsidRPr="00D15C20">
              <w:rPr>
                <w:sz w:val="22"/>
                <w:szCs w:val="22"/>
              </w:rPr>
              <w:t>300 мм</w:t>
            </w:r>
          </w:p>
          <w:p w:rsidR="002E33D1" w:rsidRPr="00D15C20" w:rsidRDefault="000952E4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Необходимо в наличии 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>Количество процессорных карт CPU –</w:t>
            </w:r>
            <w:r w:rsidR="000952E4" w:rsidRPr="00D15C20">
              <w:rPr>
                <w:sz w:val="22"/>
                <w:szCs w:val="22"/>
              </w:rPr>
              <w:t xml:space="preserve"> не менее </w:t>
            </w:r>
            <w:r w:rsidRPr="00D15C20">
              <w:rPr>
                <w:sz w:val="22"/>
                <w:szCs w:val="22"/>
              </w:rPr>
              <w:t xml:space="preserve"> 2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Блоки питания PSU  - </w:t>
            </w:r>
            <w:r w:rsidR="000952E4" w:rsidRPr="00D15C20">
              <w:rPr>
                <w:sz w:val="22"/>
                <w:szCs w:val="22"/>
              </w:rPr>
              <w:t xml:space="preserve"> не менее </w:t>
            </w:r>
            <w:r w:rsidRPr="00D15C20">
              <w:rPr>
                <w:sz w:val="22"/>
                <w:szCs w:val="22"/>
              </w:rPr>
              <w:t>2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 xml:space="preserve">Сетевой шнур с вилкой CEE 7/4 - </w:t>
            </w:r>
            <w:r w:rsidR="000952E4" w:rsidRPr="00D15C20">
              <w:rPr>
                <w:sz w:val="22"/>
                <w:szCs w:val="22"/>
              </w:rPr>
              <w:t xml:space="preserve"> не менее </w:t>
            </w:r>
            <w:r w:rsidRPr="00D15C20">
              <w:rPr>
                <w:sz w:val="22"/>
                <w:szCs w:val="22"/>
              </w:rPr>
              <w:t>2</w:t>
            </w:r>
          </w:p>
          <w:p w:rsidR="002E33D1" w:rsidRPr="00D15C20" w:rsidRDefault="002E33D1" w:rsidP="002E33D1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D15C20">
              <w:rPr>
                <w:sz w:val="22"/>
                <w:szCs w:val="22"/>
              </w:rPr>
              <w:t>Крепление для установки в RACK- стойке</w:t>
            </w:r>
            <w:r w:rsidR="000952E4" w:rsidRPr="00D15C20">
              <w:rPr>
                <w:sz w:val="22"/>
                <w:szCs w:val="22"/>
              </w:rPr>
              <w:t>.</w:t>
            </w:r>
          </w:p>
          <w:p w:rsidR="00B47A4C" w:rsidRPr="00D15C20" w:rsidRDefault="00D15C20" w:rsidP="008713F8">
            <w:pPr>
              <w:spacing w:after="0" w:line="240" w:lineRule="auto"/>
              <w:rPr>
                <w:rFonts w:ascii="Times New Roman" w:hAnsi="Times New Roman"/>
              </w:rPr>
            </w:pPr>
            <w:r w:rsidRPr="00D15C20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поставка </w:t>
            </w:r>
            <w:r w:rsidRPr="00D15C20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матрицы для связи</w:t>
            </w:r>
            <w:r w:rsidRPr="00D15C20">
              <w:rPr>
                <w:rFonts w:ascii="Times New Roman" w:hAnsi="Times New Roman" w:cs="Times New Roman"/>
                <w:shd w:val="clear" w:color="auto" w:fill="FFFFFF"/>
              </w:rPr>
              <w:t xml:space="preserve">, бывшего в употреблении, восстановленного, переработанного или каким-либо образом модифицированного. </w:t>
            </w:r>
            <w:r w:rsidR="0063591A" w:rsidRPr="00D15C20">
              <w:rPr>
                <w:rFonts w:ascii="Times New Roman" w:eastAsia="Calibri" w:hAnsi="Times New Roman" w:cs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 w:rsidR="0063591A" w:rsidRPr="00D15C20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="0063591A" w:rsidRPr="00D15C20">
              <w:rPr>
                <w:rFonts w:ascii="Times New Roman" w:eastAsia="Calibri" w:hAnsi="Times New Roman" w:cs="Times New Roman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:rsidR="00AC6682" w:rsidRPr="00D15C20" w:rsidRDefault="00AC6682" w:rsidP="00E86E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A330F1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</w:tcPr>
          <w:p w:rsidR="003A7888" w:rsidRPr="002E0112" w:rsidRDefault="003A7888" w:rsidP="001B7126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2E0112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63591A" w:rsidRPr="00400B10" w:rsidRDefault="0063591A" w:rsidP="0063591A">
      <w:pPr>
        <w:rPr>
          <w:rFonts w:ascii="Times New Roman" w:hAnsi="Times New Roman" w:cs="Times New Roman"/>
        </w:rPr>
      </w:pPr>
    </w:p>
    <w:p w:rsidR="0063591A" w:rsidRPr="003A7888" w:rsidRDefault="0063591A" w:rsidP="003A7888"/>
    <w:sectPr w:rsidR="0063591A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21A8B"/>
    <w:rsid w:val="00090DB6"/>
    <w:rsid w:val="00095179"/>
    <w:rsid w:val="000952E4"/>
    <w:rsid w:val="000A15F1"/>
    <w:rsid w:val="000A611C"/>
    <w:rsid w:val="000B77F2"/>
    <w:rsid w:val="000C0DF9"/>
    <w:rsid w:val="000D59CE"/>
    <w:rsid w:val="000E240D"/>
    <w:rsid w:val="001201E2"/>
    <w:rsid w:val="00127B3B"/>
    <w:rsid w:val="001471E3"/>
    <w:rsid w:val="00182073"/>
    <w:rsid w:val="00194EB5"/>
    <w:rsid w:val="001A32A4"/>
    <w:rsid w:val="001B7126"/>
    <w:rsid w:val="00257E60"/>
    <w:rsid w:val="00287A36"/>
    <w:rsid w:val="00287C8D"/>
    <w:rsid w:val="002E0112"/>
    <w:rsid w:val="002E16E7"/>
    <w:rsid w:val="002E27A6"/>
    <w:rsid w:val="002E33D1"/>
    <w:rsid w:val="002E4318"/>
    <w:rsid w:val="002E54D2"/>
    <w:rsid w:val="002F6C79"/>
    <w:rsid w:val="00317E96"/>
    <w:rsid w:val="003223C6"/>
    <w:rsid w:val="0032594C"/>
    <w:rsid w:val="0034088A"/>
    <w:rsid w:val="00392E34"/>
    <w:rsid w:val="003A7888"/>
    <w:rsid w:val="003D0F31"/>
    <w:rsid w:val="00400B10"/>
    <w:rsid w:val="00447584"/>
    <w:rsid w:val="004A7957"/>
    <w:rsid w:val="004D186B"/>
    <w:rsid w:val="004D3D49"/>
    <w:rsid w:val="004E2ECC"/>
    <w:rsid w:val="004F02D9"/>
    <w:rsid w:val="00540A8B"/>
    <w:rsid w:val="00561542"/>
    <w:rsid w:val="00567AA4"/>
    <w:rsid w:val="005871C9"/>
    <w:rsid w:val="005B66C9"/>
    <w:rsid w:val="005C75DB"/>
    <w:rsid w:val="005D7057"/>
    <w:rsid w:val="005E222D"/>
    <w:rsid w:val="005E2ECD"/>
    <w:rsid w:val="005F2A2C"/>
    <w:rsid w:val="005F52EC"/>
    <w:rsid w:val="0063591A"/>
    <w:rsid w:val="00637984"/>
    <w:rsid w:val="0065217A"/>
    <w:rsid w:val="006865D6"/>
    <w:rsid w:val="007245E5"/>
    <w:rsid w:val="007317D0"/>
    <w:rsid w:val="00742026"/>
    <w:rsid w:val="00751242"/>
    <w:rsid w:val="00753389"/>
    <w:rsid w:val="00797D19"/>
    <w:rsid w:val="007A4B19"/>
    <w:rsid w:val="007A6BAE"/>
    <w:rsid w:val="007B1412"/>
    <w:rsid w:val="007E7DF5"/>
    <w:rsid w:val="00800F10"/>
    <w:rsid w:val="008060F4"/>
    <w:rsid w:val="00811427"/>
    <w:rsid w:val="00822B46"/>
    <w:rsid w:val="00842D71"/>
    <w:rsid w:val="008525E6"/>
    <w:rsid w:val="00857D73"/>
    <w:rsid w:val="008610ED"/>
    <w:rsid w:val="0086614E"/>
    <w:rsid w:val="008713F8"/>
    <w:rsid w:val="00874185"/>
    <w:rsid w:val="008976F6"/>
    <w:rsid w:val="008B697E"/>
    <w:rsid w:val="008C27BD"/>
    <w:rsid w:val="008D7D99"/>
    <w:rsid w:val="008E2A10"/>
    <w:rsid w:val="008E6712"/>
    <w:rsid w:val="008F0352"/>
    <w:rsid w:val="009144AB"/>
    <w:rsid w:val="00921721"/>
    <w:rsid w:val="00927297"/>
    <w:rsid w:val="0099567C"/>
    <w:rsid w:val="009E058A"/>
    <w:rsid w:val="00A050AA"/>
    <w:rsid w:val="00A330F1"/>
    <w:rsid w:val="00A36F63"/>
    <w:rsid w:val="00A55052"/>
    <w:rsid w:val="00A61C62"/>
    <w:rsid w:val="00A73466"/>
    <w:rsid w:val="00AB10C3"/>
    <w:rsid w:val="00AB7948"/>
    <w:rsid w:val="00AC52CE"/>
    <w:rsid w:val="00AC6682"/>
    <w:rsid w:val="00AD279C"/>
    <w:rsid w:val="00AE2CA5"/>
    <w:rsid w:val="00AF4096"/>
    <w:rsid w:val="00AF5FBA"/>
    <w:rsid w:val="00B07AC0"/>
    <w:rsid w:val="00B15555"/>
    <w:rsid w:val="00B240DC"/>
    <w:rsid w:val="00B47A4C"/>
    <w:rsid w:val="00B55E00"/>
    <w:rsid w:val="00B75C26"/>
    <w:rsid w:val="00B93CA2"/>
    <w:rsid w:val="00BA198B"/>
    <w:rsid w:val="00BA6970"/>
    <w:rsid w:val="00BC13EA"/>
    <w:rsid w:val="00BC6956"/>
    <w:rsid w:val="00C65144"/>
    <w:rsid w:val="00C66E08"/>
    <w:rsid w:val="00C71477"/>
    <w:rsid w:val="00C80830"/>
    <w:rsid w:val="00C958DA"/>
    <w:rsid w:val="00CD2E50"/>
    <w:rsid w:val="00CE5E14"/>
    <w:rsid w:val="00D0442B"/>
    <w:rsid w:val="00D070E4"/>
    <w:rsid w:val="00D15834"/>
    <w:rsid w:val="00D15C20"/>
    <w:rsid w:val="00D220AC"/>
    <w:rsid w:val="00D301A8"/>
    <w:rsid w:val="00D429A8"/>
    <w:rsid w:val="00D90396"/>
    <w:rsid w:val="00D955BC"/>
    <w:rsid w:val="00DC004A"/>
    <w:rsid w:val="00DC47F5"/>
    <w:rsid w:val="00DD5A66"/>
    <w:rsid w:val="00E0614E"/>
    <w:rsid w:val="00E309A7"/>
    <w:rsid w:val="00E52764"/>
    <w:rsid w:val="00E61865"/>
    <w:rsid w:val="00E64CC9"/>
    <w:rsid w:val="00E67253"/>
    <w:rsid w:val="00E764E8"/>
    <w:rsid w:val="00E82D3E"/>
    <w:rsid w:val="00E86EE2"/>
    <w:rsid w:val="00E87B3E"/>
    <w:rsid w:val="00E918A6"/>
    <w:rsid w:val="00EF2BF1"/>
    <w:rsid w:val="00F03BCC"/>
    <w:rsid w:val="00F15639"/>
    <w:rsid w:val="00F25A54"/>
    <w:rsid w:val="00F344A3"/>
    <w:rsid w:val="00F74C7A"/>
    <w:rsid w:val="00FB4FF5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8BE0"/>
  <w15:docId w15:val="{890AC506-D6F5-419D-BA22-AC5B8A5D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73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4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6B468-7D6B-41BD-930A-8D54A82B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2023-02-01T05:29:00Z</cp:lastPrinted>
  <dcterms:created xsi:type="dcterms:W3CDTF">2023-02-16T10:16:00Z</dcterms:created>
  <dcterms:modified xsi:type="dcterms:W3CDTF">2023-02-16T10:16:00Z</dcterms:modified>
</cp:coreProperties>
</file>