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1141F3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0B77F2">
        <w:rPr>
          <w:b/>
          <w:sz w:val="22"/>
          <w:szCs w:val="22"/>
        </w:rPr>
        <w:t xml:space="preserve">акупаемых </w:t>
      </w:r>
      <w:r>
        <w:rPr>
          <w:b/>
          <w:sz w:val="22"/>
          <w:szCs w:val="22"/>
        </w:rPr>
        <w:t>Т</w:t>
      </w:r>
      <w:r w:rsidR="000B77F2">
        <w:rPr>
          <w:b/>
          <w:sz w:val="22"/>
          <w:szCs w:val="22"/>
        </w:rPr>
        <w:t>оваров</w:t>
      </w:r>
    </w:p>
    <w:p w:rsidR="000B77F2" w:rsidRPr="00681A03" w:rsidRDefault="000A7568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C90DCE">
        <w:rPr>
          <w:b/>
          <w:sz w:val="22"/>
          <w:szCs w:val="22"/>
        </w:rPr>
        <w:t>Бытовой кондиционер</w:t>
      </w:r>
      <w:r>
        <w:rPr>
          <w:b/>
          <w:sz w:val="22"/>
          <w:szCs w:val="22"/>
        </w:rPr>
        <w:t>»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Pr="00C90DCE" w:rsidRDefault="00C90DCE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sz w:val="22"/>
                <w:szCs w:val="22"/>
              </w:rPr>
              <w:t>Бытовой кондиционер</w:t>
            </w:r>
            <w:bookmarkEnd w:id="0"/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776C20" w:rsidRPr="00776C20" w:rsidRDefault="00776C20" w:rsidP="00776C20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76C20">
              <w:rPr>
                <w:rFonts w:eastAsia="Calibri"/>
                <w:color w:val="auto"/>
                <w:sz w:val="22"/>
                <w:szCs w:val="22"/>
                <w:lang w:eastAsia="en-US"/>
              </w:rPr>
              <w:t>Кондиционеры бытовые автономные. Общие технические условия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0B77F2" w:rsidRPr="00681A03" w:rsidRDefault="00776C20" w:rsidP="00776C20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76C20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ГОСТ 26963-86</w:t>
            </w:r>
          </w:p>
        </w:tc>
      </w:tr>
      <w:tr w:rsidR="000B77F2" w:rsidRPr="00681A03" w:rsidTr="000B77F2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0B77F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92489A" w:rsidRDefault="00D4201C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12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месяцев</w:t>
            </w:r>
            <w:proofErr w:type="spellEnd"/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функциональных, технических,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03051D" w:rsidRDefault="00F4673A" w:rsidP="000305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Кондиционер настенный (сплит-система)</w:t>
            </w:r>
          </w:p>
          <w:p w:rsidR="00F4673A" w:rsidRDefault="00F4673A" w:rsidP="000305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Холодопроизводительность не менее – 6,8 кВт.</w:t>
            </w:r>
          </w:p>
          <w:p w:rsidR="00F4673A" w:rsidRDefault="00F4673A" w:rsidP="000305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Потребляемая мощность при охлаждении не более – 2,1 кВт.</w:t>
            </w:r>
          </w:p>
          <w:p w:rsidR="00F4673A" w:rsidRDefault="00F4673A" w:rsidP="000305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Объем воздуха внутреннего блока не менее – 1100 м3/ч.</w:t>
            </w:r>
          </w:p>
          <w:p w:rsidR="00F4673A" w:rsidRDefault="00F4673A" w:rsidP="000305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Электропитание Ф/В/Гц </w:t>
            </w:r>
            <w:r w:rsidR="006757B8">
              <w:rPr>
                <w:rFonts w:eastAsia="Calibri"/>
                <w:color w:val="auto"/>
                <w:sz w:val="22"/>
                <w:szCs w:val="22"/>
                <w:lang w:eastAsia="en-US"/>
              </w:rPr>
              <w:t>– 1/230/50</w:t>
            </w:r>
          </w:p>
          <w:p w:rsidR="006757B8" w:rsidRPr="001141F3" w:rsidRDefault="006757B8" w:rsidP="000305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Хладагент – </w:t>
            </w:r>
            <w:r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R</w:t>
            </w:r>
            <w:r w:rsidRPr="001141F3">
              <w:rPr>
                <w:rFonts w:eastAsia="Calibri"/>
                <w:color w:val="auto"/>
                <w:sz w:val="22"/>
                <w:szCs w:val="22"/>
                <w:lang w:eastAsia="en-US"/>
              </w:rPr>
              <w:t>32</w:t>
            </w:r>
          </w:p>
          <w:p w:rsidR="006757B8" w:rsidRDefault="006757B8" w:rsidP="000305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Размеры внешнего блока</w:t>
            </w:r>
            <w:r w:rsidR="002D05A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не менее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ШхВхГ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) </w:t>
            </w:r>
            <w:r w:rsidR="00A3340A">
              <w:rPr>
                <w:rFonts w:eastAsia="Calibri"/>
                <w:color w:val="auto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A3340A">
              <w:rPr>
                <w:rFonts w:eastAsia="Calibri"/>
                <w:color w:val="auto"/>
                <w:sz w:val="22"/>
                <w:szCs w:val="22"/>
                <w:lang w:eastAsia="en-US"/>
              </w:rPr>
              <w:t>860х650х310 мм.</w:t>
            </w:r>
          </w:p>
          <w:p w:rsidR="00A3340A" w:rsidRPr="006757B8" w:rsidRDefault="00A3340A" w:rsidP="000305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Размеры внутреннего блока </w:t>
            </w:r>
            <w:r w:rsidR="002D05A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не менее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ШхВхГ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) – 977х315х236 мм.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4151B0" w:rsidRPr="004151B0" w:rsidRDefault="004151B0" w:rsidP="004151B0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151B0">
              <w:rPr>
                <w:rFonts w:eastAsia="Calibri"/>
                <w:color w:val="auto"/>
                <w:sz w:val="22"/>
                <w:szCs w:val="22"/>
                <w:lang w:eastAsia="en-US"/>
              </w:rPr>
              <w:t>Трубопроводы системы для движения хладагента должны строго соответствовать рекомендациям производителя оборудования, по монтажу и экс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плуатации, данного</w:t>
            </w:r>
            <w:r w:rsidRPr="004151B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кондиционера.</w:t>
            </w:r>
          </w:p>
          <w:p w:rsidR="004151B0" w:rsidRPr="004151B0" w:rsidRDefault="004151B0" w:rsidP="004151B0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Системы бытового</w:t>
            </w:r>
            <w:r w:rsidRPr="004151B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кондиционера должны заполнены хладагентом и должны быть готовы к запуску.</w:t>
            </w:r>
          </w:p>
          <w:p w:rsidR="0092489A" w:rsidRPr="00F4673A" w:rsidRDefault="004151B0" w:rsidP="004151B0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151B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Монтаж и пуско-наладочные работы поставляемого оборудования «под ключ». </w:t>
            </w:r>
            <w:r w:rsidR="0017644F" w:rsidRPr="0017644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0B77F2" w:rsidRPr="00F4673A" w:rsidRDefault="000B77F2" w:rsidP="007D41BB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4151B0" w:rsidRPr="004151B0" w:rsidRDefault="004151B0" w:rsidP="004151B0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151B0">
              <w:rPr>
                <w:rFonts w:eastAsia="Calibri"/>
                <w:color w:val="auto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Оборудование должен быть новым</w:t>
            </w:r>
            <w:r w:rsidRPr="004151B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4151B0" w:rsidRPr="004151B0" w:rsidRDefault="004151B0" w:rsidP="004151B0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151B0">
              <w:rPr>
                <w:rFonts w:eastAsia="Calibri"/>
                <w:color w:val="auto"/>
                <w:sz w:val="22"/>
                <w:szCs w:val="22"/>
                <w:lang w:eastAsia="en-US"/>
              </w:rPr>
              <w:t>2. Все работы требуется выполнять с соблюдением всех требований и рекомендаций производителя оборудования.</w:t>
            </w:r>
          </w:p>
          <w:p w:rsidR="004151B0" w:rsidRPr="004151B0" w:rsidRDefault="004151B0" w:rsidP="004151B0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151B0">
              <w:rPr>
                <w:rFonts w:eastAsia="Calibri"/>
                <w:color w:val="auto"/>
                <w:sz w:val="22"/>
                <w:szCs w:val="22"/>
                <w:lang w:eastAsia="en-US"/>
              </w:rPr>
              <w:t>3. Сопутствующие Работы должны соответствовать требованиям и нормам правил технической эксплуатации (ПТЭ), правил техники безопасности (ПТБ), правил пожарной безопасности (ППБ) Республики Казахстан и Заказчика;</w:t>
            </w:r>
          </w:p>
          <w:p w:rsidR="000B77F2" w:rsidRPr="00681A03" w:rsidRDefault="004151B0" w:rsidP="004151B0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151B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4. После завершения оказания сопутствующих Работ работниками потенциального «Поставщика» по указанию «Заказчика», производится процесс проверки работоспособности Оборудования для дальнейшей эксплуатации, а также уборка потенциальным «Поставщиком» рабочего места и утилизация отработанных технических материалов по завершении </w:t>
            </w:r>
            <w:r w:rsidR="00CD4EF2">
              <w:rPr>
                <w:rFonts w:eastAsia="Calibri"/>
                <w:color w:val="auto"/>
                <w:sz w:val="22"/>
                <w:szCs w:val="22"/>
                <w:lang w:eastAsia="en-US"/>
              </w:rPr>
              <w:t>оказания установки</w:t>
            </w:r>
            <w:r w:rsidRPr="004151B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кондиционера.</w:t>
            </w:r>
          </w:p>
        </w:tc>
      </w:tr>
    </w:tbl>
    <w:p w:rsidR="00567AA4" w:rsidRPr="00D34470" w:rsidRDefault="00567AA4" w:rsidP="00567AA4">
      <w:pPr>
        <w:rPr>
          <w:lang w:val="kk-KZ"/>
        </w:rPr>
      </w:pPr>
    </w:p>
    <w:p w:rsidR="00567AA4" w:rsidRPr="00567AA4" w:rsidRDefault="00567AA4" w:rsidP="000B77F2">
      <w:pPr>
        <w:rPr>
          <w:lang w:val="kk-KZ"/>
        </w:rPr>
      </w:pPr>
    </w:p>
    <w:sectPr w:rsidR="00567AA4" w:rsidRPr="00567AA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3051D"/>
    <w:rsid w:val="00066814"/>
    <w:rsid w:val="000A7568"/>
    <w:rsid w:val="000B77F2"/>
    <w:rsid w:val="000D3272"/>
    <w:rsid w:val="00102C08"/>
    <w:rsid w:val="001141F3"/>
    <w:rsid w:val="0017644F"/>
    <w:rsid w:val="00217F8E"/>
    <w:rsid w:val="002D05A4"/>
    <w:rsid w:val="002F7A5F"/>
    <w:rsid w:val="003D3EEF"/>
    <w:rsid w:val="004151B0"/>
    <w:rsid w:val="00477992"/>
    <w:rsid w:val="004E2ECC"/>
    <w:rsid w:val="00567AA4"/>
    <w:rsid w:val="005C69C8"/>
    <w:rsid w:val="005E2ECD"/>
    <w:rsid w:val="006757B8"/>
    <w:rsid w:val="006844C6"/>
    <w:rsid w:val="006D17C0"/>
    <w:rsid w:val="00776C20"/>
    <w:rsid w:val="007A2E04"/>
    <w:rsid w:val="007D41BB"/>
    <w:rsid w:val="009144AB"/>
    <w:rsid w:val="0092489A"/>
    <w:rsid w:val="00924911"/>
    <w:rsid w:val="009E058A"/>
    <w:rsid w:val="00A050AA"/>
    <w:rsid w:val="00A169F4"/>
    <w:rsid w:val="00A3340A"/>
    <w:rsid w:val="00A364FD"/>
    <w:rsid w:val="00A549A2"/>
    <w:rsid w:val="00AC72AB"/>
    <w:rsid w:val="00BB3804"/>
    <w:rsid w:val="00C66E08"/>
    <w:rsid w:val="00C90DCE"/>
    <w:rsid w:val="00CD4EF2"/>
    <w:rsid w:val="00CD64D9"/>
    <w:rsid w:val="00D34470"/>
    <w:rsid w:val="00D35770"/>
    <w:rsid w:val="00D4201C"/>
    <w:rsid w:val="00D614A7"/>
    <w:rsid w:val="00E47A86"/>
    <w:rsid w:val="00E82D3E"/>
    <w:rsid w:val="00EA013C"/>
    <w:rsid w:val="00EA378C"/>
    <w:rsid w:val="00F0161D"/>
    <w:rsid w:val="00F4673A"/>
    <w:rsid w:val="00F501D0"/>
    <w:rsid w:val="00F52E1B"/>
    <w:rsid w:val="00FB4FF5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2682"/>
  <w15:docId w15:val="{3AB95F5A-6049-4933-9F53-E85D4B0A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dcterms:created xsi:type="dcterms:W3CDTF">2023-02-16T10:19:00Z</dcterms:created>
  <dcterms:modified xsi:type="dcterms:W3CDTF">2023-02-16T10:19:00Z</dcterms:modified>
</cp:coreProperties>
</file>