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15" w:rsidRPr="00BA607B" w:rsidRDefault="00620315" w:rsidP="00620315">
      <w:pPr>
        <w:jc w:val="center"/>
        <w:rPr>
          <w:b/>
          <w:sz w:val="22"/>
          <w:szCs w:val="22"/>
          <w:lang w:val="kk-KZ"/>
        </w:rPr>
      </w:pPr>
      <w:r>
        <w:rPr>
          <w:lang w:val="kk-KZ"/>
        </w:rPr>
        <w:t>«</w:t>
      </w:r>
      <w:r w:rsidRPr="000B551E">
        <w:rPr>
          <w:lang w:val="kk-KZ"/>
        </w:rPr>
        <w:t>IP VPN байланыс арналарының деректерді беру желісіне қолжетімділікті ұйымдастыру және ұсыну бойынша қызметтер көрсету</w:t>
      </w:r>
      <w:r>
        <w:rPr>
          <w:lang w:val="kk-KZ"/>
        </w:rPr>
        <w:t xml:space="preserve">»  </w:t>
      </w:r>
      <w:r w:rsidRPr="000B551E">
        <w:rPr>
          <w:lang w:val="kk-KZ"/>
        </w:rPr>
        <w:t>қызметін мемлекеттік сатып алу</w:t>
      </w:r>
      <w:r>
        <w:rPr>
          <w:lang w:val="kk-KZ"/>
        </w:rPr>
        <w:t xml:space="preserve">ға қатысу үшін  </w:t>
      </w:r>
      <w:r w:rsidRPr="00BA607B">
        <w:rPr>
          <w:b/>
          <w:lang w:val="kk-KZ"/>
        </w:rPr>
        <w:t>ТЕХНИКАЛЫҚ ЕРЕКШЕЛІК</w:t>
      </w:r>
    </w:p>
    <w:tbl>
      <w:tblPr>
        <w:tblStyle w:val="a3"/>
        <w:tblW w:w="10349" w:type="dxa"/>
        <w:tblInd w:w="-743" w:type="dxa"/>
        <w:tblLayout w:type="fixed"/>
        <w:tblLook w:val="04A0" w:firstRow="1" w:lastRow="0" w:firstColumn="1" w:lastColumn="0" w:noHBand="0" w:noVBand="1"/>
      </w:tblPr>
      <w:tblGrid>
        <w:gridCol w:w="425"/>
        <w:gridCol w:w="3545"/>
        <w:gridCol w:w="6379"/>
      </w:tblGrid>
      <w:tr w:rsidR="00620315" w:rsidRPr="0035782E" w:rsidTr="00CD30B9">
        <w:tc>
          <w:tcPr>
            <w:tcW w:w="425" w:type="dxa"/>
          </w:tcPr>
          <w:p w:rsidR="00620315" w:rsidRPr="0035782E" w:rsidRDefault="00620315" w:rsidP="00CD30B9">
            <w:pPr>
              <w:rPr>
                <w:b/>
                <w:lang w:val="kk-KZ"/>
              </w:rPr>
            </w:pPr>
            <w:r w:rsidRPr="0035782E">
              <w:rPr>
                <w:b/>
                <w:lang w:val="kk-KZ"/>
              </w:rPr>
              <w:t>№</w:t>
            </w:r>
          </w:p>
        </w:tc>
        <w:tc>
          <w:tcPr>
            <w:tcW w:w="3545" w:type="dxa"/>
          </w:tcPr>
          <w:p w:rsidR="00620315" w:rsidRPr="0035782E" w:rsidRDefault="00620315" w:rsidP="00CD30B9">
            <w:pPr>
              <w:jc w:val="center"/>
              <w:rPr>
                <w:b/>
                <w:lang w:val="kk-KZ"/>
              </w:rPr>
            </w:pPr>
            <w:r w:rsidRPr="0035782E">
              <w:rPr>
                <w:b/>
                <w:lang w:val="kk-KZ"/>
              </w:rPr>
              <w:t>Бөлімі</w:t>
            </w:r>
          </w:p>
        </w:tc>
        <w:tc>
          <w:tcPr>
            <w:tcW w:w="6379" w:type="dxa"/>
          </w:tcPr>
          <w:p w:rsidR="00620315" w:rsidRPr="0035782E" w:rsidRDefault="00620315" w:rsidP="00CD30B9">
            <w:pPr>
              <w:jc w:val="center"/>
              <w:rPr>
                <w:b/>
                <w:lang w:val="kk-KZ"/>
              </w:rPr>
            </w:pPr>
            <w:r w:rsidRPr="0035782E">
              <w:rPr>
                <w:b/>
                <w:lang w:val="kk-KZ"/>
              </w:rPr>
              <w:t>Талаптар</w:t>
            </w:r>
          </w:p>
        </w:tc>
      </w:tr>
      <w:tr w:rsidR="00620315" w:rsidRPr="00620315" w:rsidTr="00CD30B9">
        <w:tc>
          <w:tcPr>
            <w:tcW w:w="425" w:type="dxa"/>
          </w:tcPr>
          <w:p w:rsidR="00620315" w:rsidRPr="0035782E" w:rsidRDefault="00620315" w:rsidP="00CD30B9">
            <w:pPr>
              <w:rPr>
                <w:b/>
                <w:lang w:val="kk-KZ"/>
              </w:rPr>
            </w:pPr>
            <w:r w:rsidRPr="0035782E">
              <w:rPr>
                <w:b/>
                <w:lang w:val="kk-KZ"/>
              </w:rPr>
              <w:t>1</w:t>
            </w:r>
          </w:p>
        </w:tc>
        <w:tc>
          <w:tcPr>
            <w:tcW w:w="3545" w:type="dxa"/>
          </w:tcPr>
          <w:p w:rsidR="00620315" w:rsidRPr="0035782E" w:rsidRDefault="00620315" w:rsidP="00CD30B9">
            <w:pPr>
              <w:jc w:val="left"/>
              <w:rPr>
                <w:b/>
                <w:lang w:val="kk-KZ"/>
              </w:rPr>
            </w:pPr>
            <w:r w:rsidRPr="0035782E">
              <w:rPr>
                <w:lang w:val="kk-KZ"/>
              </w:rPr>
              <w:t>Қызметтің атауы</w:t>
            </w:r>
          </w:p>
        </w:tc>
        <w:tc>
          <w:tcPr>
            <w:tcW w:w="6379" w:type="dxa"/>
          </w:tcPr>
          <w:p w:rsidR="00620315" w:rsidRPr="006660EE" w:rsidRDefault="00620315" w:rsidP="00CD30B9">
            <w:pPr>
              <w:rPr>
                <w:lang w:val="kk-KZ"/>
              </w:rPr>
            </w:pPr>
            <w:bookmarkStart w:id="0" w:name="_GoBack"/>
            <w:r w:rsidRPr="006660EE">
              <w:rPr>
                <w:lang w:val="kk-KZ"/>
              </w:rPr>
              <w:t>IP VPN байланыс арналарының деректерді беру</w:t>
            </w:r>
            <w:bookmarkEnd w:id="0"/>
            <w:r w:rsidRPr="006660EE">
              <w:rPr>
                <w:lang w:val="kk-KZ"/>
              </w:rPr>
              <w:t xml:space="preserve"> желісіне қолжетімділікті ұйымдастыру және ұсыну бойынша қызметтер көрсету</w:t>
            </w:r>
          </w:p>
        </w:tc>
      </w:tr>
      <w:tr w:rsidR="00620315" w:rsidRPr="0035782E" w:rsidTr="00CD30B9">
        <w:tc>
          <w:tcPr>
            <w:tcW w:w="425" w:type="dxa"/>
          </w:tcPr>
          <w:p w:rsidR="00620315" w:rsidRPr="0035782E" w:rsidRDefault="00620315" w:rsidP="00CD30B9">
            <w:pPr>
              <w:rPr>
                <w:lang w:val="kk-KZ"/>
              </w:rPr>
            </w:pPr>
            <w:r w:rsidRPr="0035782E">
              <w:rPr>
                <w:lang w:val="kk-KZ"/>
              </w:rPr>
              <w:t>2</w:t>
            </w:r>
          </w:p>
        </w:tc>
        <w:tc>
          <w:tcPr>
            <w:tcW w:w="3545" w:type="dxa"/>
          </w:tcPr>
          <w:p w:rsidR="00620315" w:rsidRPr="0035782E" w:rsidRDefault="00620315" w:rsidP="00CD30B9">
            <w:pPr>
              <w:rPr>
                <w:lang w:val="kk-KZ"/>
              </w:rPr>
            </w:pPr>
            <w:r w:rsidRPr="0035782E">
              <w:rPr>
                <w:lang w:val="kk-KZ"/>
              </w:rPr>
              <w:t>Кепілдік мерзімі (айлар)</w:t>
            </w:r>
          </w:p>
        </w:tc>
        <w:tc>
          <w:tcPr>
            <w:tcW w:w="6379" w:type="dxa"/>
          </w:tcPr>
          <w:p w:rsidR="00620315" w:rsidRPr="006660EE" w:rsidRDefault="00620315" w:rsidP="00CD30B9">
            <w:pPr>
              <w:rPr>
                <w:lang w:val="kk-KZ"/>
              </w:rPr>
            </w:pPr>
            <w:r w:rsidRPr="006660EE">
              <w:rPr>
                <w:lang w:val="kk-KZ"/>
              </w:rPr>
              <w:t>12 ай</w:t>
            </w:r>
          </w:p>
        </w:tc>
      </w:tr>
      <w:tr w:rsidR="00620315" w:rsidRPr="00620315" w:rsidTr="00CD30B9">
        <w:tc>
          <w:tcPr>
            <w:tcW w:w="425" w:type="dxa"/>
          </w:tcPr>
          <w:p w:rsidR="00620315" w:rsidRPr="0035782E" w:rsidRDefault="00620315" w:rsidP="00CD30B9">
            <w:pPr>
              <w:rPr>
                <w:lang w:val="kk-KZ"/>
              </w:rPr>
            </w:pPr>
            <w:r w:rsidRPr="0035782E">
              <w:rPr>
                <w:lang w:val="kk-KZ"/>
              </w:rPr>
              <w:t>3</w:t>
            </w:r>
          </w:p>
        </w:tc>
        <w:tc>
          <w:tcPr>
            <w:tcW w:w="3545" w:type="dxa"/>
          </w:tcPr>
          <w:p w:rsidR="00620315" w:rsidRPr="0035782E" w:rsidRDefault="00620315" w:rsidP="00CD30B9">
            <w:pPr>
              <w:jc w:val="left"/>
              <w:rPr>
                <w:lang w:val="kk-KZ"/>
              </w:rPr>
            </w:pPr>
            <w:r w:rsidRPr="0035782E">
              <w:rPr>
                <w:lang w:val="kk-KZ"/>
              </w:rPr>
              <w:t>Талап етілетін сипаттамалардың, параметрлердің және өзге де бастапқы деректердің сипаттамасы:</w:t>
            </w:r>
          </w:p>
        </w:tc>
        <w:tc>
          <w:tcPr>
            <w:tcW w:w="6379" w:type="dxa"/>
          </w:tcPr>
          <w:p w:rsidR="00620315" w:rsidRDefault="00620315" w:rsidP="00CD30B9">
            <w:pPr>
              <w:ind w:firstLine="709"/>
              <w:rPr>
                <w:lang w:val="kk-KZ"/>
              </w:rPr>
            </w:pPr>
            <w:r w:rsidRPr="006660EE">
              <w:rPr>
                <w:lang w:val="kk-KZ"/>
              </w:rPr>
              <w:t xml:space="preserve">Қызметті </w:t>
            </w:r>
            <w:r>
              <w:rPr>
                <w:lang w:val="kk-KZ"/>
              </w:rPr>
              <w:t>ұсынудың мақсаты Астана қ., «Есіл» ауданы, Д.Қонаев к-сі, 4,</w:t>
            </w:r>
            <w:r w:rsidRPr="006660EE">
              <w:rPr>
                <w:lang w:val="kk-KZ"/>
              </w:rPr>
              <w:t xml:space="preserve"> </w:t>
            </w:r>
            <w:r>
              <w:rPr>
                <w:color w:val="auto"/>
                <w:shd w:val="clear" w:color="auto" w:fill="FFFFFF"/>
                <w:lang w:val="kk-KZ"/>
              </w:rPr>
              <w:t xml:space="preserve">«Қазмедиа </w:t>
            </w:r>
            <w:r w:rsidRPr="006660EE">
              <w:rPr>
                <w:rStyle w:val="a4"/>
                <w:bCs/>
                <w:color w:val="auto"/>
                <w:shd w:val="clear" w:color="auto" w:fill="FFFFFF"/>
                <w:lang w:val="kk-KZ"/>
              </w:rPr>
              <w:t>орталығы</w:t>
            </w:r>
            <w:r w:rsidRPr="006660EE">
              <w:rPr>
                <w:color w:val="auto"/>
                <w:shd w:val="clear" w:color="auto" w:fill="FFFFFF"/>
                <w:lang w:val="kk-KZ"/>
              </w:rPr>
              <w:t>»</w:t>
            </w:r>
            <w:r>
              <w:rPr>
                <w:color w:val="auto"/>
                <w:shd w:val="clear" w:color="auto" w:fill="FFFFFF"/>
                <w:lang w:val="kk-KZ"/>
              </w:rPr>
              <w:t xml:space="preserve"> басқарушы компаниясы</w:t>
            </w:r>
            <w:r w:rsidRPr="006660EE">
              <w:rPr>
                <w:color w:val="auto"/>
                <w:shd w:val="clear" w:color="auto" w:fill="FFFFFF"/>
                <w:lang w:val="kk-KZ"/>
              </w:rPr>
              <w:t xml:space="preserve">  </w:t>
            </w:r>
            <w:r w:rsidRPr="006660EE">
              <w:rPr>
                <w:lang w:val="kk-KZ"/>
              </w:rPr>
              <w:t>(бұдан әрі – Тапсырыс беруші)</w:t>
            </w:r>
            <w:r w:rsidRPr="006660EE">
              <w:rPr>
                <w:color w:val="auto"/>
                <w:shd w:val="clear" w:color="auto" w:fill="FFFFFF"/>
                <w:lang w:val="kk-KZ"/>
              </w:rPr>
              <w:t xml:space="preserve"> </w:t>
            </w:r>
            <w:r w:rsidRPr="006660EE">
              <w:rPr>
                <w:shd w:val="clear" w:color="auto" w:fill="FFFFFF"/>
                <w:lang w:val="kk-KZ"/>
              </w:rPr>
              <w:t xml:space="preserve"> </w:t>
            </w:r>
            <w:r>
              <w:rPr>
                <w:lang w:val="kk-KZ"/>
              </w:rPr>
              <w:t>және</w:t>
            </w:r>
            <w:r w:rsidRPr="006660EE">
              <w:rPr>
                <w:lang w:val="kk-KZ" w:eastAsia="en-US"/>
              </w:rPr>
              <w:t xml:space="preserve"> Алматы қ. Ж. Омарова көш., 35, </w:t>
            </w:r>
            <w:r>
              <w:rPr>
                <w:lang w:val="kk-KZ" w:eastAsia="en-US"/>
              </w:rPr>
              <w:t>«Қазтелерадио» АҚ филиалы Алматы облыстық р</w:t>
            </w:r>
            <w:r w:rsidRPr="006660EE">
              <w:rPr>
                <w:lang w:val="kk-KZ" w:eastAsia="en-US"/>
              </w:rPr>
              <w:t>а</w:t>
            </w:r>
            <w:r>
              <w:rPr>
                <w:lang w:val="kk-KZ" w:eastAsia="en-US"/>
              </w:rPr>
              <w:t>дио телехабар тарату дирекциясы»</w:t>
            </w:r>
            <w:r w:rsidRPr="006660EE">
              <w:rPr>
                <w:lang w:val="kk-KZ"/>
              </w:rPr>
              <w:t xml:space="preserve">  арасында талшық</w:t>
            </w:r>
            <w:r>
              <w:rPr>
                <w:lang w:val="kk-KZ"/>
              </w:rPr>
              <w:t>ты оптикалық байланыс желісі бойынша</w:t>
            </w:r>
            <w:r w:rsidRPr="006660EE">
              <w:rPr>
                <w:lang w:val="kk-KZ"/>
              </w:rPr>
              <w:t xml:space="preserve"> </w:t>
            </w:r>
            <w:r w:rsidRPr="005A13CC">
              <w:rPr>
                <w:lang w:val="kk-KZ"/>
              </w:rPr>
              <w:t xml:space="preserve">L2 IPVPN  </w:t>
            </w:r>
            <w:r>
              <w:rPr>
                <w:lang w:val="kk-KZ"/>
              </w:rPr>
              <w:t>виртуалды жеке желісін</w:t>
            </w:r>
            <w:r w:rsidRPr="006660EE">
              <w:rPr>
                <w:lang w:val="kk-KZ"/>
              </w:rPr>
              <w:t xml:space="preserve">  ұйымдастыру болып табылады.</w:t>
            </w:r>
          </w:p>
          <w:p w:rsidR="00620315" w:rsidRDefault="00620315" w:rsidP="00CD30B9">
            <w:pPr>
              <w:ind w:firstLine="709"/>
              <w:rPr>
                <w:lang w:val="kk-KZ"/>
              </w:rPr>
            </w:pPr>
            <w:r w:rsidRPr="009B5AA0">
              <w:rPr>
                <w:lang w:val="kk-KZ"/>
              </w:rPr>
              <w:t xml:space="preserve">Бұл байланыс арнасы </w:t>
            </w:r>
            <w:r>
              <w:rPr>
                <w:lang w:val="kk-KZ"/>
              </w:rPr>
              <w:t>«</w:t>
            </w:r>
            <w:r w:rsidRPr="009B5AA0">
              <w:rPr>
                <w:lang w:val="kk-KZ"/>
              </w:rPr>
              <w:t>Қазтелерадио» АҚ филиалы Алматы облыстық радио телехабар тарату дирекциясы»  мекенжайында орналасқан қажетті ақпараттық ресурстарға қол жеткізуді қамтамасыз етуі тиіс.</w:t>
            </w:r>
          </w:p>
          <w:p w:rsidR="00620315" w:rsidRDefault="00620315" w:rsidP="00CD30B9">
            <w:pPr>
              <w:ind w:firstLine="709"/>
              <w:rPr>
                <w:lang w:val="kk-KZ"/>
              </w:rPr>
            </w:pPr>
            <w:r>
              <w:rPr>
                <w:lang w:val="kk-KZ"/>
              </w:rPr>
              <w:t>Өнім беруші негізгі бөлінген жерүсті</w:t>
            </w:r>
            <w:r w:rsidRPr="00B00AC5">
              <w:rPr>
                <w:lang w:val="kk-KZ"/>
              </w:rPr>
              <w:t xml:space="preserve"> синхронды бай</w:t>
            </w:r>
            <w:r>
              <w:rPr>
                <w:lang w:val="kk-KZ"/>
              </w:rPr>
              <w:t>ланыс арнасын кемінде 2048 Мбит/</w:t>
            </w:r>
            <w:r w:rsidRPr="00B00AC5">
              <w:rPr>
                <w:lang w:val="kk-KZ"/>
              </w:rPr>
              <w:t>с жыл</w:t>
            </w:r>
            <w:r>
              <w:rPr>
                <w:lang w:val="kk-KZ"/>
              </w:rPr>
              <w:t>дамдықпен қамтамасыз етуі тиіс</w:t>
            </w:r>
            <w:r w:rsidRPr="00B00AC5">
              <w:rPr>
                <w:lang w:val="kk-KZ"/>
              </w:rPr>
              <w:t>. «Соңғы миль» жерүсті</w:t>
            </w:r>
            <w:r>
              <w:rPr>
                <w:lang w:val="kk-KZ"/>
              </w:rPr>
              <w:t xml:space="preserve"> деректерді жіберу</w:t>
            </w:r>
            <w:r w:rsidRPr="00B00AC5">
              <w:rPr>
                <w:lang w:val="kk-KZ"/>
              </w:rPr>
              <w:t xml:space="preserve"> сымды арналарын пайдалану арқылы ұйымдастырылуы керек. </w:t>
            </w:r>
            <w:r>
              <w:rPr>
                <w:lang w:val="kk-KZ"/>
              </w:rPr>
              <w:t>Бұл ретте Өнім беруші</w:t>
            </w:r>
            <w:r w:rsidRPr="00B00AC5">
              <w:rPr>
                <w:lang w:val="kk-KZ"/>
              </w:rPr>
              <w:t xml:space="preserve"> </w:t>
            </w:r>
            <w:r>
              <w:rPr>
                <w:lang w:val="kk-KZ"/>
              </w:rPr>
              <w:t>тұрған</w:t>
            </w:r>
            <w:r w:rsidRPr="00B00AC5">
              <w:rPr>
                <w:lang w:val="kk-KZ"/>
              </w:rPr>
              <w:t xml:space="preserve"> </w:t>
            </w:r>
            <w:r>
              <w:rPr>
                <w:lang w:val="kk-KZ"/>
              </w:rPr>
              <w:t>есептерді</w:t>
            </w:r>
            <w:r w:rsidRPr="00B00AC5">
              <w:rPr>
                <w:lang w:val="kk-KZ"/>
              </w:rPr>
              <w:t xml:space="preserve"> шешу үшін барлық қажетті конфигурацияланған желілік жабдықты беруі тиіс. Арна мемлекеттік құпияны қамтымайтын құпия ақпаратты қорғау жөніндегі талаптарға сай болуы тиіс.</w:t>
            </w:r>
          </w:p>
          <w:p w:rsidR="00620315" w:rsidRPr="006660EE" w:rsidRDefault="00620315" w:rsidP="00CD30B9">
            <w:pPr>
              <w:rPr>
                <w:lang w:val="kk-KZ"/>
              </w:rPr>
            </w:pPr>
            <w:r w:rsidRPr="006660EE">
              <w:rPr>
                <w:lang w:val="kk-KZ"/>
              </w:rPr>
              <w:t xml:space="preserve">1.  Өнім беруші желіде қажет болған жағдайда Тапсырыс </w:t>
            </w:r>
            <w:r>
              <w:rPr>
                <w:lang w:val="kk-KZ"/>
              </w:rPr>
              <w:t>берушінің алаңындағы Ө</w:t>
            </w:r>
            <w:r w:rsidRPr="006660EE">
              <w:rPr>
                <w:lang w:val="kk-KZ"/>
              </w:rPr>
              <w:t>нім берушінің жауапкершілік аймағындағы бөлек физик</w:t>
            </w:r>
            <w:r>
              <w:rPr>
                <w:lang w:val="kk-KZ"/>
              </w:rPr>
              <w:t>алық порттарға терминделетін</w:t>
            </w:r>
            <w:r w:rsidRPr="006660EE">
              <w:rPr>
                <w:lang w:val="kk-KZ"/>
              </w:rPr>
              <w:t xml:space="preserve"> оқшауланған ақпараттық ағындарды бөлу мүмкіндігіне ие болуы тиіс.</w:t>
            </w:r>
          </w:p>
          <w:p w:rsidR="00620315" w:rsidRPr="006660EE" w:rsidRDefault="00620315" w:rsidP="00CD30B9">
            <w:pPr>
              <w:rPr>
                <w:lang w:val="kk-KZ"/>
              </w:rPr>
            </w:pPr>
            <w:r w:rsidRPr="006660EE">
              <w:rPr>
                <w:lang w:val="kk-KZ"/>
              </w:rPr>
              <w:t xml:space="preserve">2.    </w:t>
            </w:r>
            <w:r>
              <w:rPr>
                <w:lang w:val="kk-KZ"/>
              </w:rPr>
              <w:t>Өнім беруші</w:t>
            </w:r>
            <w:r w:rsidRPr="006660EE">
              <w:rPr>
                <w:lang w:val="kk-KZ"/>
              </w:rPr>
              <w:t xml:space="preserve"> байланыс арнасының тәулік бойы, үздіксіз жұмыс істеуін қамтамасыз етуі тиіс. </w:t>
            </w:r>
            <w:r>
              <w:rPr>
                <w:lang w:val="kk-KZ"/>
              </w:rPr>
              <w:t xml:space="preserve">Өнім берушінің </w:t>
            </w:r>
            <w:r w:rsidRPr="006660EE">
              <w:rPr>
                <w:lang w:val="kk-KZ"/>
              </w:rPr>
              <w:t>Астана қаласында байланыс арнасын техникалық қолдау қызметі болуы тиіс. Өнім беруші байланысатын адамды тағайында</w:t>
            </w:r>
            <w:r>
              <w:rPr>
                <w:lang w:val="kk-KZ"/>
              </w:rPr>
              <w:t>уы және ол туралы мәліметтерді Т</w:t>
            </w:r>
            <w:r w:rsidRPr="006660EE">
              <w:rPr>
                <w:lang w:val="kk-KZ"/>
              </w:rPr>
              <w:t>апсы</w:t>
            </w:r>
            <w:r>
              <w:rPr>
                <w:lang w:val="kk-KZ"/>
              </w:rPr>
              <w:t>рыс берушіге тапсыруы тиіс, онда</w:t>
            </w:r>
            <w:r w:rsidRPr="006660EE">
              <w:rPr>
                <w:lang w:val="kk-KZ"/>
              </w:rPr>
              <w:t xml:space="preserve"> </w:t>
            </w:r>
            <w:r>
              <w:rPr>
                <w:lang w:val="kk-KZ"/>
              </w:rPr>
              <w:t xml:space="preserve">ТАӘ, ұйымның </w:t>
            </w:r>
            <w:r w:rsidRPr="006660EE">
              <w:rPr>
                <w:lang w:val="kk-KZ"/>
              </w:rPr>
              <w:t xml:space="preserve"> мекенжайы, электрондық поштасы және өтінімдер қабылданатын телефондары көрсетіледі.</w:t>
            </w:r>
            <w:r>
              <w:rPr>
                <w:lang w:val="kk-KZ"/>
              </w:rPr>
              <w:t xml:space="preserve"> </w:t>
            </w:r>
            <w:r w:rsidRPr="006660EE">
              <w:rPr>
                <w:lang w:val="kk-KZ"/>
              </w:rPr>
              <w:t xml:space="preserve">Қолдау қызметі байланыс арналарының жай-күйін бақылауды қамтамасыз етуі, ақауларды жедел жоюы тиіс. Профилактикалық жұмыстар </w:t>
            </w:r>
            <w:r w:rsidRPr="0073023D">
              <w:rPr>
                <w:lang w:val="kk-KZ"/>
              </w:rPr>
              <w:t xml:space="preserve">қатаң түрде </w:t>
            </w:r>
            <w:r w:rsidRPr="006660EE">
              <w:rPr>
                <w:lang w:val="kk-KZ"/>
              </w:rPr>
              <w:t>Тапсырыс берушінің келісімі бойынша жүргізілуі тиіс. Жұмыстарды жүргізу туралы хабарлама олар басталғанға дейін кемінде 24 сағат бұрын жүргізілуге тиіс. Ақауларды жою уақыты ҚР аумағындағы нүктенің географиялық орналасуынан өзгермеуі тиіс.</w:t>
            </w:r>
          </w:p>
          <w:p w:rsidR="00620315" w:rsidRPr="006660EE" w:rsidRDefault="00620315" w:rsidP="00CD30B9">
            <w:pPr>
              <w:rPr>
                <w:lang w:val="kk-KZ"/>
              </w:rPr>
            </w:pPr>
            <w:r w:rsidRPr="006660EE">
              <w:rPr>
                <w:lang w:val="kk-KZ"/>
              </w:rPr>
              <w:t>3.   Өнім беруші Тапсырыс берушінің өтініштерін Астана қаласындағы техникалық қолдау телефоны арқылы, сондай-ақ жазбаша түрде e-mail-де қабылдауы тиіс. Тапсырыс беруш</w:t>
            </w:r>
            <w:r>
              <w:rPr>
                <w:lang w:val="kk-KZ"/>
              </w:rPr>
              <w:t>інің әрбір өтінішін (өтінімін) Ө</w:t>
            </w:r>
            <w:r w:rsidRPr="006660EE">
              <w:rPr>
                <w:lang w:val="kk-KZ"/>
              </w:rPr>
              <w:t xml:space="preserve">нім беруші ServiceDesk </w:t>
            </w:r>
            <w:r w:rsidRPr="006660EE">
              <w:rPr>
                <w:lang w:val="kk-KZ"/>
              </w:rPr>
              <w:lastRenderedPageBreak/>
              <w:t>қызметінде ресімдейді және мәлімделген мәселе бойынша проблемалар мен шешімдердің бүкіл тарихын қамтуы тиіс.</w:t>
            </w:r>
          </w:p>
          <w:p w:rsidR="00620315" w:rsidRPr="006660EE" w:rsidRDefault="00620315" w:rsidP="00CD30B9">
            <w:pPr>
              <w:rPr>
                <w:lang w:val="kk-KZ"/>
              </w:rPr>
            </w:pPr>
            <w:r w:rsidRPr="006660EE">
              <w:rPr>
                <w:lang w:val="kk-KZ"/>
              </w:rPr>
              <w:t>4.    Тапсыры</w:t>
            </w:r>
            <w:r>
              <w:rPr>
                <w:lang w:val="kk-KZ"/>
              </w:rPr>
              <w:t>с берушінің барлық өтініштерін Ө</w:t>
            </w:r>
            <w:r w:rsidRPr="006660EE">
              <w:rPr>
                <w:lang w:val="kk-KZ"/>
              </w:rPr>
              <w:t xml:space="preserve">нім беруші </w:t>
            </w:r>
            <w:r>
              <w:rPr>
                <w:lang w:val="kk-KZ"/>
              </w:rPr>
              <w:t xml:space="preserve">жазуы </w:t>
            </w:r>
            <w:r w:rsidRPr="006660EE">
              <w:rPr>
                <w:lang w:val="kk-KZ"/>
              </w:rPr>
              <w:t>тиіс. Тапсырыс берушіге өтінішті өңдеу мәртебесінің және проблеманың мәртебесінің өзгергені туралы хабарланады. Туындаған проблемалар бойынша өтініштерді тіркеу, сондай-ақ проблеманы шешудің жіктелуі мен</w:t>
            </w:r>
            <w:r>
              <w:rPr>
                <w:lang w:val="kk-KZ"/>
              </w:rPr>
              <w:t xml:space="preserve"> нәтижесі Тапсырыс беруші мен Өнім беруші арасында жеке Р</w:t>
            </w:r>
            <w:r w:rsidRPr="006660EE">
              <w:rPr>
                <w:lang w:val="kk-KZ"/>
              </w:rPr>
              <w:t>егламентпен бекітілген қағидалар мен рәсімдер бойынша жүргізіледі.</w:t>
            </w:r>
          </w:p>
          <w:p w:rsidR="00620315" w:rsidRPr="006660EE" w:rsidRDefault="00620315" w:rsidP="00CD30B9">
            <w:pPr>
              <w:rPr>
                <w:lang w:val="kk-KZ"/>
              </w:rPr>
            </w:pPr>
            <w:r w:rsidRPr="006660EE">
              <w:rPr>
                <w:lang w:val="kk-KZ"/>
              </w:rPr>
              <w:t>5.</w:t>
            </w:r>
            <w:r w:rsidRPr="006660EE">
              <w:rPr>
                <w:lang w:val="kk-KZ"/>
              </w:rPr>
              <w:tab/>
            </w:r>
            <w:r>
              <w:rPr>
                <w:lang w:val="kk-KZ"/>
              </w:rPr>
              <w:t>Өнім беруші</w:t>
            </w:r>
            <w:r w:rsidRPr="006660EE">
              <w:rPr>
                <w:lang w:val="kk-KZ"/>
              </w:rPr>
              <w:t xml:space="preserve"> Тапс</w:t>
            </w:r>
            <w:r>
              <w:rPr>
                <w:lang w:val="kk-KZ"/>
              </w:rPr>
              <w:t>ырыс берушінің өтінімі бойынша О</w:t>
            </w:r>
            <w:r w:rsidRPr="006660EE">
              <w:rPr>
                <w:lang w:val="kk-KZ"/>
              </w:rPr>
              <w:t xml:space="preserve">nline режимде байланыс арнасына жүктеме есебін ұсынуы тиіс.  </w:t>
            </w:r>
          </w:p>
          <w:p w:rsidR="00620315" w:rsidRPr="006660EE" w:rsidRDefault="00620315" w:rsidP="00CD30B9">
            <w:pPr>
              <w:rPr>
                <w:lang w:val="kk-KZ"/>
              </w:rPr>
            </w:pPr>
            <w:r w:rsidRPr="006660EE">
              <w:rPr>
                <w:lang w:val="kk-KZ"/>
              </w:rPr>
              <w:t>6.</w:t>
            </w:r>
            <w:r w:rsidRPr="006660EE">
              <w:rPr>
                <w:lang w:val="kk-KZ"/>
              </w:rPr>
              <w:tab/>
              <w:t>Жабдықпен не соңғы нүктеде байланыс арнасын берумен байланысты техникалық проблемалар</w:t>
            </w:r>
            <w:r>
              <w:rPr>
                <w:lang w:val="kk-KZ"/>
              </w:rPr>
              <w:t>ды шешу қажет болған жағдайда, Өнім беруші Т</w:t>
            </w:r>
            <w:r w:rsidRPr="006660EE">
              <w:rPr>
                <w:lang w:val="kk-KZ"/>
              </w:rPr>
              <w:t>апсырыс берушіден өтінім алғаннан кейін 2 сағат ішінде пр</w:t>
            </w:r>
            <w:r>
              <w:rPr>
                <w:lang w:val="kk-KZ"/>
              </w:rPr>
              <w:t>облемаларды жою үшін маманның (д</w:t>
            </w:r>
            <w:r w:rsidRPr="006660EE">
              <w:rPr>
                <w:lang w:val="kk-KZ"/>
              </w:rPr>
              <w:t xml:space="preserve">ардың) </w:t>
            </w:r>
            <w:r>
              <w:rPr>
                <w:lang w:val="kk-KZ"/>
              </w:rPr>
              <w:t>шығуын</w:t>
            </w:r>
            <w:r w:rsidRPr="006660EE">
              <w:rPr>
                <w:lang w:val="kk-KZ"/>
              </w:rPr>
              <w:t xml:space="preserve"> қамтамасыз етуге тиіс.</w:t>
            </w:r>
          </w:p>
          <w:p w:rsidR="00620315" w:rsidRPr="006660EE" w:rsidRDefault="00620315" w:rsidP="00CD30B9">
            <w:pPr>
              <w:rPr>
                <w:lang w:val="kk-KZ"/>
              </w:rPr>
            </w:pPr>
            <w:r w:rsidRPr="006660EE">
              <w:rPr>
                <w:lang w:val="kk-KZ"/>
              </w:rPr>
              <w:t>7.</w:t>
            </w:r>
            <w:r w:rsidRPr="006660EE">
              <w:rPr>
                <w:lang w:val="kk-KZ"/>
              </w:rPr>
              <w:tab/>
            </w:r>
            <w:r>
              <w:rPr>
                <w:lang w:val="kk-KZ"/>
              </w:rPr>
              <w:t>Өнім беруші</w:t>
            </w:r>
            <w:r w:rsidRPr="006660EE">
              <w:rPr>
                <w:lang w:val="kk-KZ"/>
              </w:rPr>
              <w:t xml:space="preserve"> байланыс арналарының жұмысы үшін пайдаланатын желілік жабдық істен шыққан жағдайда, </w:t>
            </w:r>
            <w:r>
              <w:rPr>
                <w:lang w:val="kk-KZ"/>
              </w:rPr>
              <w:t>Өнім беруші</w:t>
            </w:r>
            <w:r w:rsidRPr="006660EE">
              <w:rPr>
                <w:lang w:val="kk-KZ"/>
              </w:rPr>
              <w:t xml:space="preserve"> 3 сағат ішінде ақаулық тіркелген сәттен бастап жөндеуді немесе ауыстыруды жүзеге асыруы тиіс.</w:t>
            </w:r>
          </w:p>
          <w:p w:rsidR="00620315" w:rsidRPr="006660EE" w:rsidRDefault="00620315" w:rsidP="00CD30B9">
            <w:pPr>
              <w:rPr>
                <w:lang w:val="kk-KZ"/>
              </w:rPr>
            </w:pPr>
            <w:r w:rsidRPr="006660EE">
              <w:rPr>
                <w:lang w:val="kk-KZ"/>
              </w:rPr>
              <w:t>8.</w:t>
            </w:r>
            <w:r w:rsidRPr="006660EE">
              <w:rPr>
                <w:lang w:val="kk-KZ"/>
              </w:rPr>
              <w:tab/>
              <w:t>Тапсырыс беруші көшкен (</w:t>
            </w:r>
            <w:r>
              <w:rPr>
                <w:lang w:val="kk-KZ"/>
              </w:rPr>
              <w:t>түпкі</w:t>
            </w:r>
            <w:r w:rsidRPr="006660EE">
              <w:rPr>
                <w:lang w:val="kk-KZ"/>
              </w:rPr>
              <w:t xml:space="preserve"> жабдық)</w:t>
            </w:r>
            <w:r>
              <w:rPr>
                <w:lang w:val="kk-KZ"/>
              </w:rPr>
              <w:t xml:space="preserve"> жағдайда Ө</w:t>
            </w:r>
            <w:r w:rsidRPr="006660EE">
              <w:rPr>
                <w:lang w:val="kk-KZ"/>
              </w:rPr>
              <w:t>нім беруші арнаны жаңа мекенжайға көшіруді жүзеге асыруы тиіс.</w:t>
            </w:r>
          </w:p>
          <w:p w:rsidR="00620315" w:rsidRDefault="00620315" w:rsidP="00CD30B9">
            <w:pPr>
              <w:rPr>
                <w:lang w:val="kk-KZ"/>
              </w:rPr>
            </w:pPr>
            <w:r w:rsidRPr="006660EE">
              <w:rPr>
                <w:lang w:val="kk-KZ"/>
              </w:rPr>
              <w:t>9.</w:t>
            </w:r>
            <w:r w:rsidRPr="006660EE">
              <w:rPr>
                <w:lang w:val="kk-KZ"/>
              </w:rPr>
              <w:tab/>
            </w:r>
            <w:r>
              <w:rPr>
                <w:lang w:val="kk-KZ"/>
              </w:rPr>
              <w:t>Өнім беруші</w:t>
            </w:r>
            <w:r w:rsidRPr="006660EE">
              <w:rPr>
                <w:lang w:val="kk-KZ"/>
              </w:rPr>
              <w:t xml:space="preserve"> желінің </w:t>
            </w:r>
            <w:r>
              <w:rPr>
                <w:lang w:val="kk-KZ"/>
              </w:rPr>
              <w:t>жабықтығын</w:t>
            </w:r>
            <w:r w:rsidRPr="006660EE">
              <w:rPr>
                <w:lang w:val="kk-KZ"/>
              </w:rPr>
              <w:t xml:space="preserve"> қамтамасыз етеді. </w:t>
            </w:r>
            <w:r w:rsidRPr="00D968A7">
              <w:rPr>
                <w:lang w:val="kk-KZ"/>
              </w:rPr>
              <w:t>Желінің жабықтығы дегеніміз-</w:t>
            </w:r>
            <w:r>
              <w:rPr>
                <w:lang w:val="kk-KZ"/>
              </w:rPr>
              <w:t>Өнім беруші</w:t>
            </w:r>
            <w:r w:rsidRPr="00D968A7">
              <w:rPr>
                <w:lang w:val="kk-KZ"/>
              </w:rPr>
              <w:t xml:space="preserve"> ұсынатын орнатылған жабдық пен Тапсырыс берушінің жабдығы арасындағы арнада берілетін деректерді шифрлау, сондай-ақ Тапсырыс берушінің желісіне үшінші тұлғалар тарапынан рұқсатсыз кіруден қорғау</w:t>
            </w:r>
          </w:p>
          <w:p w:rsidR="00620315" w:rsidRPr="006660EE" w:rsidRDefault="00620315" w:rsidP="00CD30B9">
            <w:pPr>
              <w:rPr>
                <w:lang w:val="kk-KZ"/>
              </w:rPr>
            </w:pPr>
            <w:r w:rsidRPr="006660EE">
              <w:rPr>
                <w:lang w:val="kk-KZ"/>
              </w:rPr>
              <w:t>10.</w:t>
            </w:r>
            <w:r w:rsidRPr="006660EE">
              <w:rPr>
                <w:lang w:val="kk-KZ"/>
              </w:rPr>
              <w:tab/>
              <w:t xml:space="preserve"> Қызмет көрсетуге арналған шартқа қол қойылған сәттен ба</w:t>
            </w:r>
            <w:r>
              <w:rPr>
                <w:lang w:val="kk-KZ"/>
              </w:rPr>
              <w:t>стап 5 (бес) жұмыс күні ішінде Ө</w:t>
            </w:r>
            <w:r w:rsidRPr="006660EE">
              <w:rPr>
                <w:lang w:val="kk-KZ"/>
              </w:rPr>
              <w:t>нім беруші Тапсырыс берушінің техникалық қызметімен көрсетілетін қызметтің сапасына байланысты барлық мәселелерді шешуге тиіс.</w:t>
            </w:r>
          </w:p>
          <w:p w:rsidR="00620315" w:rsidRPr="006660EE" w:rsidRDefault="00620315" w:rsidP="00CD30B9">
            <w:pPr>
              <w:rPr>
                <w:lang w:val="kk-KZ"/>
              </w:rPr>
            </w:pPr>
            <w:r w:rsidRPr="006660EE">
              <w:rPr>
                <w:lang w:val="kk-KZ"/>
              </w:rPr>
              <w:t>11. Ведомстволық желі арналарының сапасы 1х10(-7) кем емес қателер деңгейіне сәйкес келуі тиіс.</w:t>
            </w:r>
          </w:p>
          <w:p w:rsidR="00620315" w:rsidRPr="006660EE" w:rsidRDefault="00620315" w:rsidP="00CD30B9">
            <w:pPr>
              <w:rPr>
                <w:lang w:val="kk-KZ"/>
              </w:rPr>
            </w:pPr>
            <w:r w:rsidRPr="006660EE">
              <w:rPr>
                <w:lang w:val="kk-KZ"/>
              </w:rPr>
              <w:t xml:space="preserve">12. Сервистің қолжетімділігі-нақты қосылу нүктесінде </w:t>
            </w:r>
            <w:r>
              <w:rPr>
                <w:lang w:val="kk-KZ"/>
              </w:rPr>
              <w:t>Өнім беруші</w:t>
            </w:r>
            <w:r w:rsidRPr="006660EE">
              <w:rPr>
                <w:lang w:val="kk-KZ"/>
              </w:rPr>
              <w:t xml:space="preserve"> желісінің нақты ұсынылатын сервисі, айлық уақыт қорына кемінде 98,95% болуы тиіс.</w:t>
            </w:r>
          </w:p>
          <w:p w:rsidR="00620315" w:rsidRPr="006660EE" w:rsidRDefault="00620315" w:rsidP="00CD30B9">
            <w:pPr>
              <w:rPr>
                <w:lang w:val="kk-KZ"/>
              </w:rPr>
            </w:pPr>
            <w:r w:rsidRPr="006660EE">
              <w:rPr>
                <w:lang w:val="kk-KZ"/>
              </w:rPr>
              <w:t xml:space="preserve">13. Желінің </w:t>
            </w:r>
            <w:r>
              <w:rPr>
                <w:lang w:val="kk-KZ"/>
              </w:rPr>
              <w:t>қол</w:t>
            </w:r>
            <w:r w:rsidRPr="006660EE">
              <w:rPr>
                <w:lang w:val="kk-KZ"/>
              </w:rPr>
              <w:t xml:space="preserve">жетімділігі </w:t>
            </w:r>
            <w:r>
              <w:rPr>
                <w:lang w:val="kk-KZ"/>
              </w:rPr>
              <w:t>–</w:t>
            </w:r>
            <w:r w:rsidRPr="006660EE">
              <w:rPr>
                <w:lang w:val="kk-KZ"/>
              </w:rPr>
              <w:t xml:space="preserve"> </w:t>
            </w:r>
            <w:r>
              <w:rPr>
                <w:lang w:val="kk-KZ"/>
              </w:rPr>
              <w:t>Өнім берушінің</w:t>
            </w:r>
            <w:r w:rsidRPr="006660EE">
              <w:rPr>
                <w:lang w:val="kk-KZ"/>
              </w:rPr>
              <w:t xml:space="preserve"> нақты ұсынатын қызметі, айлық уақыт қорына кемінде 99,5 % болуы керек.</w:t>
            </w:r>
          </w:p>
          <w:p w:rsidR="00620315" w:rsidRPr="006660EE" w:rsidRDefault="00620315" w:rsidP="00CD30B9">
            <w:pPr>
              <w:rPr>
                <w:lang w:val="kk-KZ"/>
              </w:rPr>
            </w:pPr>
            <w:r w:rsidRPr="006660EE">
              <w:rPr>
                <w:lang w:val="kk-KZ"/>
              </w:rPr>
              <w:t>14. Өнім беруші Тапсырыс беруші желісі мен нүктелерінде қауіпсіз қызмет көрсетудің міндетті шарттарын ескере отырып, дайындық және монтаждау жұмыстарының барлық көлемін дербес жүргізеді.</w:t>
            </w:r>
          </w:p>
          <w:p w:rsidR="00620315" w:rsidRPr="006660EE" w:rsidRDefault="00620315" w:rsidP="00CD30B9">
            <w:pPr>
              <w:rPr>
                <w:lang w:val="kk-KZ"/>
              </w:rPr>
            </w:pPr>
            <w:r w:rsidRPr="006660EE">
              <w:rPr>
                <w:lang w:val="kk-KZ"/>
              </w:rPr>
              <w:t>15. Арна құраушы жабдықтың зақымдануын жоюды байланыс қызметтерін жеткізуші 12 сағаттан аспайтын мерзімде жүзеге асырады.</w:t>
            </w:r>
          </w:p>
          <w:p w:rsidR="00620315" w:rsidRPr="006660EE" w:rsidRDefault="00620315" w:rsidP="00CD30B9">
            <w:pPr>
              <w:rPr>
                <w:lang w:val="kk-KZ"/>
              </w:rPr>
            </w:pPr>
            <w:r w:rsidRPr="006660EE">
              <w:rPr>
                <w:lang w:val="kk-KZ"/>
              </w:rPr>
              <w:t xml:space="preserve">16. Қажет болған жағдайда </w:t>
            </w:r>
            <w:r>
              <w:rPr>
                <w:lang w:val="kk-KZ"/>
              </w:rPr>
              <w:t>Өнім берушіде</w:t>
            </w:r>
            <w:r w:rsidRPr="006660EE">
              <w:rPr>
                <w:lang w:val="kk-KZ"/>
              </w:rPr>
              <w:t xml:space="preserve"> байланыс ар</w:t>
            </w:r>
            <w:r>
              <w:rPr>
                <w:lang w:val="kk-KZ"/>
              </w:rPr>
              <w:t>насының өткізу қабілетін арттыру мүмкіндігі болуы</w:t>
            </w:r>
            <w:r w:rsidRPr="006660EE">
              <w:rPr>
                <w:lang w:val="kk-KZ"/>
              </w:rPr>
              <w:t xml:space="preserve"> тиіс.</w:t>
            </w:r>
          </w:p>
        </w:tc>
      </w:tr>
      <w:tr w:rsidR="00620315" w:rsidRPr="00620315" w:rsidTr="00CD30B9">
        <w:tc>
          <w:tcPr>
            <w:tcW w:w="425" w:type="dxa"/>
          </w:tcPr>
          <w:p w:rsidR="00620315" w:rsidRPr="0035782E" w:rsidRDefault="00620315" w:rsidP="00CD30B9">
            <w:pPr>
              <w:rPr>
                <w:lang w:val="kk-KZ"/>
              </w:rPr>
            </w:pPr>
            <w:r w:rsidRPr="0035782E">
              <w:rPr>
                <w:lang w:val="kk-KZ"/>
              </w:rPr>
              <w:lastRenderedPageBreak/>
              <w:t>4</w:t>
            </w:r>
          </w:p>
        </w:tc>
        <w:tc>
          <w:tcPr>
            <w:tcW w:w="3545" w:type="dxa"/>
          </w:tcPr>
          <w:p w:rsidR="00620315" w:rsidRPr="0035782E" w:rsidRDefault="00620315" w:rsidP="00CD30B9">
            <w:pPr>
              <w:rPr>
                <w:lang w:val="kk-KZ"/>
              </w:rPr>
            </w:pPr>
            <w:r w:rsidRPr="0035782E">
              <w:rPr>
                <w:lang w:val="kk-KZ"/>
              </w:rPr>
              <w:t>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379" w:type="dxa"/>
          </w:tcPr>
          <w:p w:rsidR="00620315" w:rsidRPr="00DD5CB9" w:rsidRDefault="00620315" w:rsidP="00CD30B9">
            <w:pPr>
              <w:rPr>
                <w:lang w:val="kk-KZ"/>
              </w:rPr>
            </w:pPr>
            <w:r w:rsidRPr="00DD5CB9">
              <w:rPr>
                <w:lang w:val="kk-KZ"/>
              </w:rPr>
              <w:t xml:space="preserve">Қызмет көрсету үшін </w:t>
            </w:r>
            <w:r>
              <w:rPr>
                <w:lang w:val="kk-KZ"/>
              </w:rPr>
              <w:t>Өнім беруші</w:t>
            </w:r>
            <w:r w:rsidRPr="00DD5CB9">
              <w:rPr>
                <w:lang w:val="kk-KZ"/>
              </w:rPr>
              <w:t xml:space="preserve"> маршруттау және коммутация бағыты бойынша белсенді желілік жабдықтың кемінде 2 сертификатталған техникалық мамандарын тартуы тиіс.</w:t>
            </w:r>
          </w:p>
          <w:p w:rsidR="00620315" w:rsidRPr="00D968A7" w:rsidRDefault="00620315" w:rsidP="00CD30B9">
            <w:pPr>
              <w:rPr>
                <w:color w:val="000000" w:themeColor="text1"/>
                <w:lang w:val="kk-KZ"/>
              </w:rPr>
            </w:pPr>
            <w:r w:rsidRPr="00D968A7">
              <w:rPr>
                <w:color w:val="000000" w:themeColor="text1"/>
                <w:lang w:val="kk-KZ"/>
              </w:rPr>
              <w:t>Өнім беруші ұсынылатын талшықты-оптикалық байланыс желісіне атқарушылық және техникалық құжаттаманы кабельдік байланыс желісінің паспортын шартқа қол қойылған күннен бастап 20 күнтізбелік күн ішінде беруге міндетті.</w:t>
            </w:r>
          </w:p>
        </w:tc>
      </w:tr>
    </w:tbl>
    <w:p w:rsidR="00620315" w:rsidRPr="0035782E" w:rsidRDefault="00620315" w:rsidP="00620315">
      <w:pPr>
        <w:spacing w:after="200" w:line="276" w:lineRule="auto"/>
        <w:jc w:val="left"/>
        <w:rPr>
          <w:sz w:val="22"/>
          <w:szCs w:val="22"/>
          <w:lang w:val="kk-KZ"/>
        </w:rPr>
      </w:pPr>
    </w:p>
    <w:p w:rsidR="007E4BAF" w:rsidRPr="00620315" w:rsidRDefault="007E4BAF">
      <w:pPr>
        <w:rPr>
          <w:lang w:val="kk-KZ"/>
        </w:rPr>
      </w:pPr>
    </w:p>
    <w:sectPr w:rsidR="007E4BAF" w:rsidRPr="00620315" w:rsidSect="000B551E">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15"/>
    <w:rsid w:val="00620315"/>
    <w:rsid w:val="007E4BA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BCC82-3426-491E-8427-1BBC707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315"/>
    <w:pPr>
      <w:spacing w:after="0" w:line="240" w:lineRule="auto"/>
      <w:jc w:val="both"/>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31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620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2023-02-16T10:26:00Z</dcterms:created>
  <dcterms:modified xsi:type="dcterms:W3CDTF">2023-02-16T10:27:00Z</dcterms:modified>
</cp:coreProperties>
</file>