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0F" w:rsidRDefault="00427F0F" w:rsidP="00427F0F">
      <w:pPr>
        <w:spacing w:line="276" w:lineRule="auto"/>
        <w:jc w:val="center"/>
        <w:rPr>
          <w:b/>
          <w:bCs/>
          <w:color w:val="auto"/>
          <w:lang w:val="kk-KZ"/>
        </w:rPr>
      </w:pPr>
      <w:r>
        <w:rPr>
          <w:b/>
          <w:bCs/>
          <w:color w:val="auto"/>
          <w:lang w:val="kk-KZ"/>
        </w:rPr>
        <w:t>«Жиынтықта санитариялық аспаптары бар, үстелдің үстіңгі тақтайын орнатумен ауыстыру бойынша жұмыс»</w:t>
      </w:r>
    </w:p>
    <w:p w:rsidR="00427F0F" w:rsidRDefault="00427F0F" w:rsidP="00427F0F">
      <w:pPr>
        <w:spacing w:line="276" w:lineRule="auto"/>
        <w:jc w:val="center"/>
        <w:rPr>
          <w:b/>
          <w:bCs/>
          <w:color w:val="auto"/>
          <w:lang w:val="kk-KZ"/>
        </w:rPr>
      </w:pPr>
      <w:r>
        <w:rPr>
          <w:b/>
          <w:bCs/>
          <w:color w:val="auto"/>
          <w:lang w:val="kk-KZ"/>
        </w:rPr>
        <w:t xml:space="preserve">Сатып алынатын жұмыстың </w:t>
      </w:r>
    </w:p>
    <w:p w:rsidR="00427F0F" w:rsidRDefault="00427F0F" w:rsidP="00427F0F">
      <w:pPr>
        <w:spacing w:line="276" w:lineRule="auto"/>
        <w:jc w:val="center"/>
        <w:rPr>
          <w:b/>
          <w:bCs/>
          <w:color w:val="auto"/>
          <w:lang w:val="kk-KZ"/>
        </w:rPr>
      </w:pPr>
      <w:r>
        <w:rPr>
          <w:b/>
          <w:bCs/>
          <w:color w:val="auto"/>
          <w:lang w:val="kk-KZ"/>
        </w:rPr>
        <w:t>ТЕХНИКАЛЫҚ ЕРЕКШЕЛІГІ</w:t>
      </w:r>
    </w:p>
    <w:p w:rsidR="00427F0F" w:rsidRDefault="00427F0F" w:rsidP="00427F0F">
      <w:pPr>
        <w:jc w:val="center"/>
        <w:rPr>
          <w:b/>
          <w:lang w:val="kk-KZ"/>
        </w:rPr>
      </w:pPr>
    </w:p>
    <w:tbl>
      <w:tblPr>
        <w:tblStyle w:val="a3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80"/>
      </w:tblGrid>
      <w:tr w:rsidR="00427F0F" w:rsidTr="00427F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0F" w:rsidRDefault="00427F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0F" w:rsidRDefault="00427F0F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Бө</w:t>
            </w:r>
            <w:proofErr w:type="gramStart"/>
            <w:r>
              <w:rPr>
                <w:b/>
                <w:lang w:eastAsia="en-US"/>
              </w:rPr>
              <w:t>л</w:t>
            </w:r>
            <w:proofErr w:type="gramEnd"/>
            <w:r>
              <w:rPr>
                <w:b/>
                <w:lang w:eastAsia="en-US"/>
              </w:rPr>
              <w:t>імі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0F" w:rsidRDefault="00427F0F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Талаптар</w:t>
            </w:r>
            <w:proofErr w:type="spellEnd"/>
          </w:p>
        </w:tc>
      </w:tr>
      <w:tr w:rsidR="00427F0F" w:rsidTr="00427F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0F" w:rsidRDefault="00427F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0F" w:rsidRDefault="00427F0F">
            <w:pPr>
              <w:jc w:val="left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Қызметтің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атауы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0F" w:rsidRDefault="00427F0F">
            <w:pPr>
              <w:spacing w:line="276" w:lineRule="auto"/>
              <w:jc w:val="left"/>
              <w:rPr>
                <w:bCs/>
                <w:color w:val="auto"/>
                <w:lang w:val="kk-KZ" w:eastAsia="en-US"/>
              </w:rPr>
            </w:pPr>
            <w:bookmarkStart w:id="0" w:name="_GoBack"/>
            <w:r>
              <w:rPr>
                <w:bCs/>
                <w:color w:val="auto"/>
                <w:lang w:val="kk-KZ" w:eastAsia="en-US"/>
              </w:rPr>
              <w:t>Жиынтықта санитариялық аспаптары бар, үстелдің үстіңгі тақтайын орнатумен ауыстыру бойынша жұмыс</w:t>
            </w:r>
            <w:bookmarkEnd w:id="0"/>
          </w:p>
        </w:tc>
      </w:tr>
      <w:tr w:rsidR="00427F0F" w:rsidTr="00427F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0F" w:rsidRDefault="00427F0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0F" w:rsidRDefault="00427F0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Кепілді</w:t>
            </w:r>
            <w:proofErr w:type="gramStart"/>
            <w:r>
              <w:rPr>
                <w:sz w:val="22"/>
                <w:szCs w:val="22"/>
                <w:lang w:eastAsia="en-US"/>
              </w:rPr>
              <w:t>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мерз</w:t>
            </w:r>
            <w:proofErr w:type="gramEnd"/>
            <w:r>
              <w:rPr>
                <w:sz w:val="22"/>
                <w:szCs w:val="22"/>
                <w:lang w:eastAsia="en-US"/>
              </w:rPr>
              <w:t>імі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айлар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0F" w:rsidRDefault="00427F0F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12 ай</w:t>
            </w:r>
          </w:p>
        </w:tc>
      </w:tr>
      <w:tr w:rsidR="00427F0F" w:rsidRPr="00427F0F" w:rsidTr="00427F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0F" w:rsidRDefault="00427F0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0F" w:rsidRDefault="00427F0F">
            <w:pPr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Талап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етілетін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сипаттамалардың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параметрлердің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және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өзге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 </w:t>
            </w:r>
            <w:proofErr w:type="spellStart"/>
            <w:r>
              <w:rPr>
                <w:sz w:val="22"/>
                <w:szCs w:val="22"/>
                <w:lang w:eastAsia="en-US"/>
              </w:rPr>
              <w:t>бастапқы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деректердің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сипаттамасы</w:t>
            </w:r>
            <w:proofErr w:type="spellEnd"/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0F" w:rsidRDefault="00427F0F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 w:eastAsia="en-US"/>
              </w:rPr>
            </w:pPr>
            <w:r>
              <w:rPr>
                <w:bCs/>
                <w:color w:val="auto"/>
                <w:sz w:val="22"/>
                <w:szCs w:val="22"/>
                <w:lang w:val="kk-KZ" w:eastAsia="en-US"/>
              </w:rPr>
              <w:t>1. А.0.002; А.001 екі санитарлық торпатарда үстелдің үстіңгі тақтайын монтаждау:</w:t>
            </w:r>
            <w:r>
              <w:rPr>
                <w:lang w:val="kk-KZ" w:eastAsia="en-US"/>
              </w:rPr>
              <w:t xml:space="preserve"> </w:t>
            </w:r>
          </w:p>
          <w:p w:rsidR="00427F0F" w:rsidRDefault="00427F0F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 w:eastAsia="en-US"/>
              </w:rPr>
            </w:pPr>
            <w:r>
              <w:rPr>
                <w:bCs/>
                <w:color w:val="auto"/>
                <w:sz w:val="22"/>
                <w:szCs w:val="22"/>
                <w:lang w:val="kk-KZ" w:eastAsia="en-US"/>
              </w:rPr>
              <w:t xml:space="preserve">- А.0.002 санитарлық торабында тақтайдың  ұзындығы– 2 000 мм екі шұңғылшамен, </w:t>
            </w:r>
          </w:p>
          <w:p w:rsidR="00427F0F" w:rsidRDefault="00427F0F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 w:eastAsia="en-US"/>
              </w:rPr>
            </w:pPr>
            <w:r>
              <w:rPr>
                <w:bCs/>
                <w:color w:val="auto"/>
                <w:sz w:val="22"/>
                <w:szCs w:val="22"/>
                <w:lang w:val="kk-KZ" w:eastAsia="en-US"/>
              </w:rPr>
              <w:t>- А.0.001 санитарлық торабында тақтайдың  ұзындығы– 4132 мм үш шұңғылшамен,</w:t>
            </w:r>
          </w:p>
          <w:p w:rsidR="00427F0F" w:rsidRDefault="00427F0F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 w:eastAsia="en-US"/>
              </w:rPr>
            </w:pPr>
            <w:r>
              <w:rPr>
                <w:bCs/>
                <w:color w:val="auto"/>
                <w:sz w:val="22"/>
                <w:szCs w:val="22"/>
                <w:lang w:val="kk-KZ" w:eastAsia="en-US"/>
              </w:rPr>
              <w:t>- үстелдің үстіңгі тақтайлардың жалпы ұзындығы – 6 132 мм,</w:t>
            </w:r>
          </w:p>
          <w:p w:rsidR="00427F0F" w:rsidRDefault="00427F0F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 w:eastAsia="en-US"/>
              </w:rPr>
            </w:pPr>
            <w:r>
              <w:rPr>
                <w:bCs/>
                <w:color w:val="auto"/>
                <w:sz w:val="22"/>
                <w:szCs w:val="22"/>
                <w:lang w:val="kk-KZ" w:eastAsia="en-US"/>
              </w:rPr>
              <w:t>- үстелдің үстіңгі тақтайлардың ені - 600 мм,</w:t>
            </w:r>
          </w:p>
          <w:p w:rsidR="00427F0F" w:rsidRDefault="00427F0F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 w:eastAsia="en-US"/>
              </w:rPr>
            </w:pPr>
            <w:r>
              <w:rPr>
                <w:bCs/>
                <w:color w:val="auto"/>
                <w:sz w:val="22"/>
                <w:szCs w:val="22"/>
                <w:lang w:val="kk-KZ" w:eastAsia="en-US"/>
              </w:rPr>
              <w:t>- үстелдің үстіңгі тақтайлардың барлық ұзындығы бойынша жиектің биіктігі - 220 мм,</w:t>
            </w:r>
          </w:p>
          <w:p w:rsidR="00427F0F" w:rsidRDefault="00427F0F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 w:eastAsia="en-US"/>
              </w:rPr>
            </w:pPr>
            <w:r>
              <w:rPr>
                <w:bCs/>
                <w:color w:val="auto"/>
                <w:sz w:val="22"/>
                <w:szCs w:val="22"/>
                <w:lang w:val="kk-KZ" w:eastAsia="en-US"/>
              </w:rPr>
              <w:t xml:space="preserve">- үстелдің үстіңгі тақтайлардың барлық ұзындығы мен ені бойынша түсіру биіктігі - 200мм. </w:t>
            </w:r>
          </w:p>
          <w:p w:rsidR="00427F0F" w:rsidRDefault="00427F0F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 w:eastAsia="en-US"/>
              </w:rPr>
            </w:pPr>
            <w:r>
              <w:rPr>
                <w:bCs/>
                <w:color w:val="auto"/>
                <w:sz w:val="22"/>
                <w:szCs w:val="22"/>
                <w:lang w:val="kk-KZ" w:eastAsia="en-US"/>
              </w:rPr>
              <w:t>Жасанды тастың құрамы (кварц агломераты) 93-95% табиғи кварц, 5-7% полиэфир шайыры. Үстелдің үстіңгі тақтайының материалы - табиғи кварц пен синтетикалық шайырлар негізінде жасалған кварц агломераты. Кварц агломератының тозуға төзімділігі жоғары және механикалық зақымдануға төзімді.</w:t>
            </w:r>
          </w:p>
          <w:p w:rsidR="00427F0F" w:rsidRDefault="00427F0F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 w:eastAsia="en-US"/>
              </w:rPr>
            </w:pPr>
            <w:r>
              <w:rPr>
                <w:bCs/>
                <w:color w:val="auto"/>
                <w:sz w:val="22"/>
                <w:szCs w:val="22"/>
                <w:lang w:val="kk-KZ" w:eastAsia="en-US"/>
              </w:rPr>
              <w:t>2. Шұңғылшаларды монтаждау - 5 дана. Керамикалық шұңғылша (қол жуғыш), керамика, пішіні сопақ, ақ түсті, бетіне орнатылған қондырғы, ені – 540 мм, биіктігі – 160 мм, ұзындығы – 400 мм, араластырғыш саңылауы, асып төгілу.</w:t>
            </w:r>
          </w:p>
          <w:p w:rsidR="00427F0F" w:rsidRDefault="00427F0F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 w:eastAsia="en-US"/>
              </w:rPr>
            </w:pPr>
            <w:r>
              <w:rPr>
                <w:bCs/>
                <w:color w:val="auto"/>
                <w:sz w:val="22"/>
                <w:szCs w:val="22"/>
                <w:lang w:val="kk-KZ" w:eastAsia="en-US"/>
              </w:rPr>
              <w:t>3. Қол жуғышқа арналған араластырғыштарды монтаждау - 5 дана. Құйма корпус, материалы жез, бір тетікпен басқару, бекітілген шүмек айналуы, шүмек бұрылмайды, биіктігі 160 мм-ден кем емес, бұрылмайтын шүмектің ұзындығы 150 мм-ден кем емес, салмағы 2 кг-нан кем емес, керамикалық картридж, араластырғышқа арналған иілгіш қосылыс 60 см-ден кем емес ...</w:t>
            </w:r>
          </w:p>
          <w:p w:rsidR="00427F0F" w:rsidRDefault="00427F0F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 w:eastAsia="en-US"/>
              </w:rPr>
            </w:pPr>
            <w:r>
              <w:rPr>
                <w:bCs/>
                <w:color w:val="auto"/>
                <w:sz w:val="22"/>
                <w:szCs w:val="22"/>
                <w:lang w:val="kk-KZ" w:eastAsia="en-US"/>
              </w:rPr>
              <w:t>4. Сифондарды монтаждау - 5 дана. Шұңғылшаға арналған сифон, металл,</w:t>
            </w:r>
            <w:r>
              <w:rPr>
                <w:lang w:val="kk-KZ" w:eastAsia="en-US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  <w:lang w:val="kk-KZ" w:eastAsia="en-US"/>
              </w:rPr>
              <w:t>шығару-1¼, диаметрі 32 мм тік құбырмен кәрізге ағызылатын, сифонның материалы жез.</w:t>
            </w:r>
          </w:p>
          <w:p w:rsidR="00427F0F" w:rsidRDefault="00427F0F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 w:eastAsia="en-US"/>
              </w:rPr>
            </w:pPr>
            <w:r>
              <w:rPr>
                <w:bCs/>
                <w:color w:val="auto"/>
                <w:sz w:val="22"/>
                <w:szCs w:val="22"/>
                <w:lang w:val="kk-KZ" w:eastAsia="en-US"/>
              </w:rPr>
              <w:t xml:space="preserve">5. Барлық көрсетілген жабдықтар мен материалдар жеткізушінің есебінен шарттың сомасына кіреді.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27F0F" w:rsidRPr="00427F0F" w:rsidTr="00427F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0F" w:rsidRDefault="00427F0F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0F" w:rsidRDefault="00427F0F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Орындаушы жеңімпаз деп анықталған жағдайда әлеуетті өнім берушіге қойылатын талаптар және онымен мемлекеттік сатып алу туралы шарт жасасу (қажет болған жағдайда көрсетіледі) (Әлеуетті өнім берушіні көрсетілген мәліметтерді көрсетпегені немесе бермегені </w:t>
            </w:r>
            <w:r>
              <w:rPr>
                <w:sz w:val="22"/>
                <w:szCs w:val="22"/>
                <w:lang w:val="kk-KZ" w:eastAsia="en-US"/>
              </w:rPr>
              <w:lastRenderedPageBreak/>
              <w:t>үшін қабылдамауға жол берілмейді)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0F" w:rsidRDefault="00427F0F">
            <w:pPr>
              <w:jc w:val="lef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Жеткізуші келісімшарт жасасқаннан кейін міндетті:</w:t>
            </w:r>
          </w:p>
          <w:p w:rsidR="00427F0F" w:rsidRDefault="00427F0F">
            <w:pPr>
              <w:jc w:val="lef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1. Тапсырыс берушімен жұмыстың орны мен уақытын келісуге.</w:t>
            </w:r>
          </w:p>
          <w:p w:rsidR="00427F0F" w:rsidRDefault="00427F0F">
            <w:pPr>
              <w:jc w:val="lef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2. Тапсырыс берушімен үстелдің үстіңгі тақтайының түсін келісуге.</w:t>
            </w:r>
          </w:p>
          <w:p w:rsidR="00427F0F" w:rsidRDefault="00427F0F">
            <w:pPr>
              <w:jc w:val="lef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3. Санитарлық тораптың жалпы дизайнын бұзбауға.</w:t>
            </w:r>
          </w:p>
          <w:p w:rsidR="00427F0F" w:rsidRDefault="00427F0F">
            <w:pPr>
              <w:jc w:val="lef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4. Айна беттеріндегі ақауларды болдырмау үшін жұмыс жүргізілетін жерлерде айналарды қорғаныс материалымен жабуға.</w:t>
            </w:r>
          </w:p>
          <w:p w:rsidR="00427F0F" w:rsidRDefault="00427F0F">
            <w:pPr>
              <w:jc w:val="lef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5. Гидравлика мен герметиканы қосу мен сынау арқылы </w:t>
            </w:r>
            <w:r>
              <w:rPr>
                <w:sz w:val="22"/>
                <w:szCs w:val="22"/>
                <w:lang w:val="kk-KZ" w:eastAsia="en-US"/>
              </w:rPr>
              <w:lastRenderedPageBreak/>
              <w:t>санитарлық аспаптарды монтаждауды жүргізуге.</w:t>
            </w:r>
          </w:p>
          <w:p w:rsidR="00427F0F" w:rsidRDefault="00427F0F">
            <w:pPr>
              <w:jc w:val="lef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6. Жұмыс орнында тазалық пен тәртіпті сақтауға.</w:t>
            </w:r>
          </w:p>
          <w:p w:rsidR="00427F0F" w:rsidRDefault="00427F0F">
            <w:pPr>
              <w:jc w:val="lef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7. Жұмыс жүргізу орындарында қоқысты шығарумен тазалық жұмыстарын жасауға.</w:t>
            </w:r>
          </w:p>
          <w:p w:rsidR="00427F0F" w:rsidRDefault="00427F0F">
            <w:pPr>
              <w:jc w:val="lef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8. Жұмыс орнында қауіпсіздік техникасын сақтауға.</w:t>
            </w:r>
          </w:p>
          <w:p w:rsidR="00427F0F" w:rsidRDefault="00427F0F">
            <w:pPr>
              <w:jc w:val="lef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9. Жеткізуші Тапсырыс берушінің материалдық құндылықтарының сақталуын қамтамасыз етуге міндетті. Зақымдалған жағдайда, Жеткізуші Тапсырыс берушінің материалдық құндылықтарын, мүлкін жою және өтеу бойынша барлық қаржылық шығындарды өз мойнына алады.</w:t>
            </w:r>
          </w:p>
        </w:tc>
      </w:tr>
    </w:tbl>
    <w:p w:rsidR="00427F0F" w:rsidRDefault="00427F0F" w:rsidP="00427F0F">
      <w:pPr>
        <w:rPr>
          <w:lang w:val="kk-KZ"/>
        </w:rPr>
      </w:pPr>
    </w:p>
    <w:p w:rsidR="00427F0F" w:rsidRDefault="00427F0F" w:rsidP="00427F0F">
      <w:pPr>
        <w:rPr>
          <w:lang w:val="kk-KZ"/>
        </w:rPr>
      </w:pPr>
    </w:p>
    <w:p w:rsidR="009D2FCD" w:rsidRPr="00427F0F" w:rsidRDefault="009D2FCD">
      <w:pPr>
        <w:rPr>
          <w:lang w:val="kk-KZ"/>
        </w:rPr>
      </w:pPr>
    </w:p>
    <w:sectPr w:rsidR="009D2FCD" w:rsidRPr="0042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3E"/>
    <w:rsid w:val="00427F0F"/>
    <w:rsid w:val="006B383E"/>
    <w:rsid w:val="009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0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7F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0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7F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Company>HP Inc.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2</cp:revision>
  <dcterms:created xsi:type="dcterms:W3CDTF">2022-11-16T05:44:00Z</dcterms:created>
  <dcterms:modified xsi:type="dcterms:W3CDTF">2022-11-16T05:44:00Z</dcterms:modified>
</cp:coreProperties>
</file>