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F" w:rsidRDefault="006B600F" w:rsidP="006B600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6B600F" w:rsidRPr="00400B10" w:rsidRDefault="006B600F" w:rsidP="006B600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6B600F" w:rsidRPr="00400B10" w:rsidRDefault="006B600F" w:rsidP="0037578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591197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Қол таратқыш</w:t>
            </w:r>
          </w:p>
        </w:tc>
      </w:tr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</w:p>
        </w:tc>
      </w:tr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B600F" w:rsidRPr="006B600F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Сымсыз қол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таратқыш.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Радио жиілік диапазоны: 470 МГц-тен 638 МГц-ке дейін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Беру жиіліктерінің саны: кемінде 59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абрикалық жиіліктері бар "FIX" б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анкі, кемінде 20 таңдалатын жиіліктері бар "VAR" банкі, 5 КГц қадамдарымен баптау;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Өткізу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жолағы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184 МГц;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Номиналды ауытқу:+/ - 40 КГц;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Ең жоғары ауытқу: + / - 56 КГц;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 тұрақтылығы: жұмыс температурасының диапазонында +/- 10 кГц;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Зиянды сәулелендіру: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4 нВт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көп емес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Жаңғыртылатын жиіліктер диапазоны: 60 Гц кем емес 20000 Гц артық емес;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 дБ бойынша қадамдармен ауысатын сезімталдық:</w:t>
            </w:r>
          </w:p>
          <w:p w:rsidR="006B600F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- 40дб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-дан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0 дБ дейін;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СБК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(сызықтық емес бұрмалану коэффициенті): 0,3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%-тен көп емес;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Сигнал/шу қатынасы: 110 дБ кем емес;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температурасының диапазоны: -10°C-тан +55°C-қа дейін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тендіру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кемінде 2 дана АА батареялары;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уақыты: 7 сағаттан артық емес;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Габариттері: 35,5 мм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х 200 мм артық емес;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Салмағы: кем дегенде 250 г.</w:t>
            </w:r>
          </w:p>
          <w:p w:rsidR="006B600F" w:rsidRPr="00BE3745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Қолда бар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MZQ 3072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-мен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бірдей микрофон ұстағышының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Ken 5200 түрлі-түсті маркерлерінің 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болуы.</w:t>
            </w:r>
          </w:p>
          <w:p w:rsidR="006B600F" w:rsidRDefault="006B600F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ennheiser MD 5235 капсюлдерімен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және Sennheiser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ЕМ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300-500 G4 қабылдағыштарымен үйлесімді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лік</w:t>
            </w:r>
            <w:r w:rsidRPr="00BE37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6B600F" w:rsidRPr="00C71477" w:rsidRDefault="006B600F" w:rsidP="003757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өзгертілген таратқышты жеткізуге жол берілмейді.</w:t>
            </w:r>
          </w:p>
          <w:p w:rsidR="006B600F" w:rsidRPr="00F81842" w:rsidRDefault="006B600F" w:rsidP="0037578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6721B">
              <w:rPr>
                <w:rFonts w:ascii="Times New Roman" w:hAnsi="Times New Roman" w:cs="Times New Roman"/>
                <w:lang w:val="kk-KZ"/>
              </w:rPr>
              <w:t xml:space="preserve">Аукцион </w:t>
            </w:r>
            <w:r>
              <w:rPr>
                <w:rFonts w:ascii="Times New Roman" w:hAnsi="Times New Roman" w:cs="Times New Roman"/>
                <w:lang w:val="kk-KZ"/>
              </w:rPr>
              <w:t>құрамында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 xml:space="preserve">Әлеуетті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</w:t>
            </w:r>
            <w:r w:rsidRPr="00601D06">
              <w:rPr>
                <w:rFonts w:ascii="Times New Roman" w:hAnsi="Times New Roman" w:cs="Times New Roman"/>
                <w:lang w:val="kk-KZ"/>
              </w:rPr>
              <w:t xml:space="preserve">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601D06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>жабдықты өндірушіден немесе оның ресми өкілінен (дилерден немесе дистрибьютордан) авторизация</w:t>
            </w:r>
            <w:r>
              <w:rPr>
                <w:rFonts w:ascii="Times New Roman" w:hAnsi="Times New Roman" w:cs="Times New Roman"/>
                <w:lang w:val="kk-KZ"/>
              </w:rPr>
              <w:t>лау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6B600F" w:rsidRPr="006B600F" w:rsidTr="0037578B">
        <w:tc>
          <w:tcPr>
            <w:tcW w:w="425" w:type="dxa"/>
          </w:tcPr>
          <w:p w:rsidR="006B600F" w:rsidRPr="001B7126" w:rsidRDefault="006B600F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6B600F" w:rsidRPr="001B7126" w:rsidRDefault="006B600F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6B600F" w:rsidRPr="00400B10" w:rsidRDefault="006B600F" w:rsidP="0037578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600F" w:rsidRPr="00400B10" w:rsidTr="0037578B">
        <w:tc>
          <w:tcPr>
            <w:tcW w:w="42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6B600F" w:rsidRPr="00400B10" w:rsidRDefault="006B600F" w:rsidP="0037578B">
            <w:pPr>
              <w:rPr>
                <w:rFonts w:ascii="Times New Roman" w:hAnsi="Times New Roman" w:cs="Times New Roman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F"/>
    <w:rsid w:val="006B600F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00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00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HP Inc.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2022-04-13T03:56:00Z</dcterms:created>
  <dcterms:modified xsi:type="dcterms:W3CDTF">2022-04-13T03:56:00Z</dcterms:modified>
</cp:coreProperties>
</file>