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F9" w:rsidRDefault="009F35F9" w:rsidP="009F35F9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ТЕХНИКАЛЫҚ ЕРЕКШЕЛІК</w:t>
      </w:r>
    </w:p>
    <w:p w:rsidR="009F35F9" w:rsidRPr="00400B10" w:rsidRDefault="009F35F9" w:rsidP="009F35F9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9F35F9" w:rsidRPr="00400B10" w:rsidTr="0037578B">
        <w:tc>
          <w:tcPr>
            <w:tcW w:w="42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  <w:b/>
              </w:rPr>
            </w:pPr>
            <w:r w:rsidRPr="00400B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5" w:type="dxa"/>
          </w:tcPr>
          <w:p w:rsidR="009F35F9" w:rsidRPr="00400B10" w:rsidRDefault="009F35F9" w:rsidP="003757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Бө</w:t>
            </w:r>
            <w:proofErr w:type="gramStart"/>
            <w:r w:rsidRPr="00400B10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400B10">
              <w:rPr>
                <w:rFonts w:ascii="Times New Roman" w:hAnsi="Times New Roman" w:cs="Times New Roman"/>
                <w:b/>
              </w:rPr>
              <w:t>імі</w:t>
            </w:r>
            <w:proofErr w:type="spellEnd"/>
          </w:p>
        </w:tc>
        <w:tc>
          <w:tcPr>
            <w:tcW w:w="6379" w:type="dxa"/>
          </w:tcPr>
          <w:p w:rsidR="009F35F9" w:rsidRPr="00400B10" w:rsidRDefault="009F35F9" w:rsidP="0037578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9F35F9" w:rsidRPr="00400B10" w:rsidTr="0037578B">
        <w:tc>
          <w:tcPr>
            <w:tcW w:w="42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r w:rsidRPr="00247D8A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Жарты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Pr="00247D8A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рэкті қабылдағыш</w:t>
            </w:r>
          </w:p>
        </w:tc>
      </w:tr>
      <w:tr w:rsidR="009F35F9" w:rsidRPr="00400B10" w:rsidTr="0037578B">
        <w:tc>
          <w:tcPr>
            <w:tcW w:w="42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нормалау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ескеріле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етілетін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пайдаланушылық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</w:p>
        </w:tc>
      </w:tr>
      <w:tr w:rsidR="009F35F9" w:rsidRPr="00400B10" w:rsidTr="0037578B">
        <w:tc>
          <w:tcPr>
            <w:tcW w:w="42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емес</w:t>
            </w:r>
            <w:proofErr w:type="spellEnd"/>
          </w:p>
        </w:tc>
      </w:tr>
      <w:tr w:rsidR="009F35F9" w:rsidRPr="00400B10" w:rsidTr="0037578B">
        <w:tc>
          <w:tcPr>
            <w:tcW w:w="42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Кепілді</w:t>
            </w:r>
            <w:proofErr w:type="gramStart"/>
            <w:r w:rsidRPr="00400B10">
              <w:rPr>
                <w:rFonts w:ascii="Times New Roman" w:hAnsi="Times New Roman" w:cs="Times New Roman"/>
              </w:rPr>
              <w:t>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мерз</w:t>
            </w:r>
            <w:proofErr w:type="gramEnd"/>
            <w:r w:rsidRPr="00400B10">
              <w:rPr>
                <w:rFonts w:ascii="Times New Roman" w:hAnsi="Times New Roman" w:cs="Times New Roman"/>
              </w:rPr>
              <w:t>імі</w:t>
            </w:r>
            <w:proofErr w:type="spellEnd"/>
            <w:r w:rsidRPr="00400B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0B10">
              <w:rPr>
                <w:rFonts w:ascii="Times New Roman" w:hAnsi="Times New Roman" w:cs="Times New Roman"/>
              </w:rPr>
              <w:t>(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айлар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F35F9" w:rsidRPr="009F35F9" w:rsidTr="0037578B">
        <w:tc>
          <w:tcPr>
            <w:tcW w:w="42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proofErr w:type="gramStart"/>
            <w:r w:rsidRPr="00400B10">
              <w:rPr>
                <w:rFonts w:ascii="Times New Roman" w:hAnsi="Times New Roman" w:cs="Times New Roman"/>
              </w:rPr>
              <w:t>бас</w:t>
            </w:r>
            <w:proofErr w:type="gramEnd"/>
            <w:r w:rsidRPr="00400B10">
              <w:rPr>
                <w:rFonts w:ascii="Times New Roman" w:hAnsi="Times New Roman" w:cs="Times New Roman"/>
              </w:rPr>
              <w:t>қа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сипаттамаларының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Дыбыстық сигналды қабылдауға арналған жартылай дыбыстық қабылдағыш.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Жиіліктердің </w:t>
            </w:r>
            <w:r w:rsidRPr="007F0AF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жұмыс </w:t>
            </w: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диапазоны: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Gw: 558-626 МГц кем дегенде 5 дана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Bw: 626-698 МГц кем дегенде 3 дана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Cw: 718-790 MHz </w:t>
            </w:r>
            <w:r w:rsidRPr="007F0AF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кем дегенде </w:t>
            </w: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дана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Dw: 790-865 МГц кем дегенде 5 дана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Aw+: 470-558 MHz </w:t>
            </w:r>
            <w:r w:rsidRPr="007F0AF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кем дегенде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4 дана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Сызықтық емес бұрмалану коэффициенті (kni): 0.9 %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Аудио шығыс: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Ұя 6,3 мм (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симметриялы емес): +12 д</w:t>
            </w: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н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XLR ұясы (симметриялы): +18 д</w:t>
            </w: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н</w:t>
            </w:r>
          </w:p>
          <w:p w:rsidR="009F35F9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Сигнал/</w:t>
            </w: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шу қатынасы: 115 дБА;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Жиіліктің жұмыс жолағының ені: 88 МГц артық емес;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Шыңдық</w:t>
            </w: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ауытқу: ±48 кГц;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Номиналды ауытқу: ±24 кГц;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Модуляция: кең жолақты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жиіліктік модуляция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Қоректендіру</w:t>
            </w: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көзі: </w:t>
            </w:r>
            <w:r w:rsidRPr="000E142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12В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тұрақты ток; 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Антенна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ағытпасы</w:t>
            </w: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кемінде 2 BNC ұялары;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Тұтынылатын ток: 350 мА;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Желіге қосуға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арналған ағытпасы: кемінде бір </w:t>
            </w: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RJ 45;</w:t>
            </w:r>
          </w:p>
          <w:p w:rsidR="009F35F9" w:rsidRPr="00DC6155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Іргелес арнаның кедергісін басу: 75 дБ;</w:t>
            </w:r>
          </w:p>
          <w:p w:rsidR="009F35F9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615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Интермодуляцияның әлсіреуі: 70 дБ;</w:t>
            </w:r>
          </w:p>
          <w:p w:rsidR="009F35F9" w:rsidRPr="00DC5047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Жиілікті алу: 3520 қабылдау жиілігінен артық емес, 25 кГц қадаммен реттеу, 20 жиіліктер жиынынан кем емес, әрқайсысында 32 алдын ала реттелген арнаға дейін, интермодуляциясыз, 6 жиіліктер жиынынан кем емес, бағдарламалау мүмкіндігі бар 32 арнаға дейін;</w:t>
            </w:r>
          </w:p>
          <w:p w:rsidR="009F35F9" w:rsidRPr="00DC5047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Қабылдағыштың сезімталдығы: 52 дБАэфф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сигнал/шу</w:t>
            </w: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үш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ін 2,5 мкВ артық емес</w:t>
            </w: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9F35F9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Басу: 2 дБ қадамымен 5-тен 25 дБмкВ-қа дейін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9F35F9" w:rsidRPr="00DC5047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Эквалайзердің мүмкіндіктері:</w:t>
            </w:r>
          </w:p>
          <w:p w:rsidR="009F35F9" w:rsidRPr="00DC5047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lastRenderedPageBreak/>
              <w:t xml:space="preserve">Алдын ала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баптау</w:t>
            </w: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1: тегіс</w:t>
            </w:r>
          </w:p>
          <w:p w:rsidR="009F35F9" w:rsidRPr="00DC5047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Алдын ала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баптау</w:t>
            </w: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2: төмен жиілікті басу (</w:t>
            </w:r>
            <w:r w:rsidRPr="000E142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180 Гц кезінде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-3 дБ)</w:t>
            </w:r>
          </w:p>
          <w:p w:rsidR="009F35F9" w:rsidRPr="00DC5047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</w:t>
            </w: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лдын-ала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баптау 3</w:t>
            </w: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төмен жиілікті басу / жоғары жиілікті күшейту(180 Гц кезінде -3 дБ, 10 кГц кезінде +6 дБ)</w:t>
            </w:r>
          </w:p>
          <w:p w:rsidR="009F35F9" w:rsidRPr="00DC5047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Алдын ала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баптау</w:t>
            </w: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4: жоғары жиілікті күшейту (10 кГц кезінде+6 дБ);</w:t>
            </w:r>
          </w:p>
          <w:p w:rsidR="009F35F9" w:rsidRPr="00DC5047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Температура диапазоны: -10 ° C - +55° C;</w:t>
            </w:r>
          </w:p>
          <w:p w:rsidR="009F35F9" w:rsidRPr="00DC5047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Қабылдағыштың жұмыс принципі: сигналдарды тарату;</w:t>
            </w:r>
          </w:p>
          <w:p w:rsidR="009F35F9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Бұғаттау</w:t>
            </w: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75 дБ;</w:t>
            </w:r>
          </w:p>
          <w:p w:rsidR="009F35F9" w:rsidRPr="00DC5047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Кемінде 2 өзекті антеннаның болуы, электрмен қоректендіру.</w:t>
            </w:r>
          </w:p>
          <w:p w:rsidR="009F35F9" w:rsidRPr="00DC5047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Өлшемдері: 205мм x 215мм x 45мм артық емес;</w:t>
            </w:r>
          </w:p>
          <w:p w:rsidR="009F35F9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Sennheiser SK 5212-II таратқыштарымен және Sennheiser ASA 3000-EU кең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жолақты сплиттерлері</w:t>
            </w: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мен үйлесімді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лік</w:t>
            </w:r>
            <w:r w:rsidRPr="00DC504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  <w:p w:rsidR="009F35F9" w:rsidRDefault="009F35F9" w:rsidP="003757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9F35F9" w:rsidRPr="00C71477" w:rsidRDefault="009F35F9" w:rsidP="003757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Пайдаланылған, қалпына келтірілген, қайта өңделген немесе кез келген тәсілмен өзгертілген қабылдағышты жеткізуге жол берілмейді.</w:t>
            </w:r>
          </w:p>
          <w:p w:rsidR="009F35F9" w:rsidRPr="00F81842" w:rsidRDefault="009F35F9" w:rsidP="0037578B">
            <w:p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Аукцион шеңберінде Әлеуетті Ж</w:t>
            </w:r>
            <w:r w:rsidRPr="00F6721B">
              <w:rPr>
                <w:rFonts w:ascii="Times New Roman" w:hAnsi="Times New Roman" w:cs="Times New Roman"/>
                <w:lang w:val="kk-KZ"/>
              </w:rPr>
              <w:t>еткізуші</w:t>
            </w:r>
            <w:r>
              <w:rPr>
                <w:rFonts w:ascii="Times New Roman" w:hAnsi="Times New Roman" w:cs="Times New Roman"/>
                <w:lang w:val="kk-KZ"/>
              </w:rPr>
              <w:t xml:space="preserve"> Ә</w:t>
            </w:r>
            <w:r w:rsidRPr="007F42EF">
              <w:rPr>
                <w:rFonts w:ascii="Times New Roman" w:hAnsi="Times New Roman" w:cs="Times New Roman"/>
                <w:lang w:val="kk-KZ"/>
              </w:rPr>
              <w:t>леуетті жеткізушінің техникалық сипаттамасында көрсетілген</w:t>
            </w:r>
            <w:r w:rsidRPr="00F6721B">
              <w:rPr>
                <w:rFonts w:ascii="Times New Roman" w:hAnsi="Times New Roman" w:cs="Times New Roman"/>
                <w:lang w:val="kk-KZ"/>
              </w:rPr>
              <w:t xml:space="preserve"> жабдықты өндірушіден немесе оның ресми өкілінен (дилерден немесе дистрибьютордан) авторизация</w:t>
            </w:r>
            <w:r>
              <w:rPr>
                <w:rFonts w:ascii="Times New Roman" w:hAnsi="Times New Roman" w:cs="Times New Roman"/>
                <w:lang w:val="kk-KZ"/>
              </w:rPr>
              <w:t>лау</w:t>
            </w:r>
            <w:r w:rsidRPr="00F6721B">
              <w:rPr>
                <w:rFonts w:ascii="Times New Roman" w:hAnsi="Times New Roman" w:cs="Times New Roman"/>
                <w:lang w:val="kk-KZ"/>
              </w:rPr>
              <w:t xml:space="preserve"> хатын ұсынуы керек.</w:t>
            </w:r>
          </w:p>
        </w:tc>
      </w:tr>
      <w:tr w:rsidR="009F35F9" w:rsidRPr="009F35F9" w:rsidTr="0037578B">
        <w:tc>
          <w:tcPr>
            <w:tcW w:w="425" w:type="dxa"/>
          </w:tcPr>
          <w:p w:rsidR="009F35F9" w:rsidRPr="001B7126" w:rsidRDefault="009F35F9" w:rsidP="0037578B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3545" w:type="dxa"/>
          </w:tcPr>
          <w:p w:rsidR="009F35F9" w:rsidRPr="001B7126" w:rsidRDefault="009F35F9" w:rsidP="0037578B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6379" w:type="dxa"/>
          </w:tcPr>
          <w:p w:rsidR="009F35F9" w:rsidRPr="00400B10" w:rsidRDefault="009F35F9" w:rsidP="0037578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5F9" w:rsidRPr="00400B10" w:rsidTr="0037578B">
        <w:tc>
          <w:tcPr>
            <w:tcW w:w="42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Орындаушы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жеңімпаз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0B10">
              <w:rPr>
                <w:rFonts w:ascii="Times New Roman" w:hAnsi="Times New Roman" w:cs="Times New Roman"/>
              </w:rPr>
              <w:t>деп</w:t>
            </w:r>
            <w:proofErr w:type="spellEnd"/>
            <w:proofErr w:type="gram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анықталған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орындаушыға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қойылатын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шарт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жасасу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)(</w:t>
            </w:r>
            <w:proofErr w:type="spellStart"/>
            <w:r w:rsidRPr="00400B10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берушіні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көрсетпегені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бермегені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үшін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қабылдамауға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жол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берілмейді</w:t>
            </w:r>
            <w:proofErr w:type="spellEnd"/>
          </w:p>
        </w:tc>
        <w:tc>
          <w:tcPr>
            <w:tcW w:w="6379" w:type="dxa"/>
          </w:tcPr>
          <w:p w:rsidR="009F35F9" w:rsidRPr="00400B10" w:rsidRDefault="009F35F9" w:rsidP="0037578B">
            <w:pPr>
              <w:rPr>
                <w:rFonts w:ascii="Times New Roman" w:hAnsi="Times New Roman" w:cs="Times New Roman"/>
              </w:rPr>
            </w:pPr>
          </w:p>
        </w:tc>
      </w:tr>
    </w:tbl>
    <w:p w:rsidR="00867388" w:rsidRDefault="00867388">
      <w:bookmarkStart w:id="0" w:name="_GoBack"/>
      <w:bookmarkEnd w:id="0"/>
    </w:p>
    <w:sectPr w:rsidR="0086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F9"/>
    <w:rsid w:val="00867388"/>
    <w:rsid w:val="009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35F9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35F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Aimdos Alisher N.</dc:creator>
  <cp:lastModifiedBy>Aimdos Alisher N.</cp:lastModifiedBy>
  <cp:revision>1</cp:revision>
  <dcterms:created xsi:type="dcterms:W3CDTF">2022-04-13T03:57:00Z</dcterms:created>
  <dcterms:modified xsi:type="dcterms:W3CDTF">2022-04-13T03:57:00Z</dcterms:modified>
</cp:coreProperties>
</file>